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D1A" w:rsidRPr="008A0CF0" w:rsidRDefault="00B5726A" w:rsidP="00777DBA">
      <w:pPr>
        <w:spacing w:after="0" w:line="360" w:lineRule="auto"/>
        <w:jc w:val="center"/>
        <w:rPr>
          <w:rFonts w:cstheme="minorHAnsi"/>
          <w:sz w:val="24"/>
          <w:szCs w:val="24"/>
        </w:rPr>
      </w:pPr>
      <w:bookmarkStart w:id="0" w:name="_GoBack"/>
      <w:bookmarkEnd w:id="0"/>
      <w:r w:rsidRPr="008A0CF0">
        <w:rPr>
          <w:rFonts w:cstheme="minorHAnsi"/>
          <w:noProof/>
          <w:sz w:val="24"/>
          <w:szCs w:val="24"/>
          <w:lang w:eastAsia="es-PE"/>
        </w:rPr>
        <w:drawing>
          <wp:anchor distT="0" distB="0" distL="114300" distR="114300" simplePos="0" relativeHeight="251659264" behindDoc="0" locked="0" layoutInCell="1" allowOverlap="1" wp14:anchorId="3378BF64" wp14:editId="3A533246">
            <wp:simplePos x="0" y="0"/>
            <wp:positionH relativeFrom="margin">
              <wp:align>left</wp:align>
            </wp:positionH>
            <wp:positionV relativeFrom="paragraph">
              <wp:posOffset>8890</wp:posOffset>
            </wp:positionV>
            <wp:extent cx="1420495" cy="549869"/>
            <wp:effectExtent l="0" t="0" r="0" b="3175"/>
            <wp:wrapNone/>
            <wp:docPr id="28" name="Imagen 28"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14:sizeRelH relativeFrom="page">
              <wp14:pctWidth>0</wp14:pctWidth>
            </wp14:sizeRelH>
            <wp14:sizeRelV relativeFrom="page">
              <wp14:pctHeight>0</wp14:pctHeight>
            </wp14:sizeRelV>
          </wp:anchor>
        </w:drawing>
      </w:r>
      <w:r w:rsidR="00051D1A" w:rsidRPr="008A0CF0">
        <w:rPr>
          <w:rFonts w:cstheme="minorHAnsi"/>
          <w:sz w:val="24"/>
          <w:szCs w:val="24"/>
        </w:rPr>
        <w:t>SEGUNDA CONVOCATORIA</w:t>
      </w:r>
    </w:p>
    <w:p w:rsidR="00051D1A" w:rsidRPr="008A0CF0" w:rsidRDefault="00051D1A" w:rsidP="00777DBA">
      <w:pPr>
        <w:spacing w:after="0" w:line="360" w:lineRule="auto"/>
        <w:jc w:val="center"/>
        <w:rPr>
          <w:rFonts w:cstheme="minorHAnsi"/>
          <w:sz w:val="24"/>
          <w:szCs w:val="24"/>
        </w:rPr>
      </w:pPr>
      <w:r w:rsidRPr="008A0CF0">
        <w:rPr>
          <w:rFonts w:cstheme="minorHAnsi"/>
          <w:sz w:val="24"/>
          <w:szCs w:val="24"/>
        </w:rPr>
        <w:t>FONDO DE APOYO A LA INVESTIGACIÓN (FAIN)</w:t>
      </w:r>
    </w:p>
    <w:p w:rsidR="00051D1A" w:rsidRPr="008A0CF0" w:rsidRDefault="00051D1A" w:rsidP="00777DBA">
      <w:pPr>
        <w:spacing w:after="0" w:line="360" w:lineRule="auto"/>
        <w:jc w:val="center"/>
        <w:rPr>
          <w:rFonts w:cstheme="minorHAnsi"/>
          <w:sz w:val="24"/>
          <w:szCs w:val="24"/>
        </w:rPr>
      </w:pPr>
      <w:r w:rsidRPr="008A0CF0">
        <w:rPr>
          <w:rFonts w:cstheme="minorHAnsi"/>
          <w:sz w:val="24"/>
          <w:szCs w:val="24"/>
        </w:rPr>
        <w:t>UPAO 2017</w:t>
      </w:r>
    </w:p>
    <w:p w:rsidR="00051D1A" w:rsidRPr="008A0CF0" w:rsidRDefault="00051D1A" w:rsidP="006F4EA7">
      <w:pPr>
        <w:spacing w:after="0" w:line="360" w:lineRule="auto"/>
        <w:jc w:val="center"/>
        <w:rPr>
          <w:rFonts w:cstheme="minorHAnsi"/>
          <w:sz w:val="24"/>
          <w:szCs w:val="24"/>
        </w:rPr>
      </w:pPr>
      <w:r w:rsidRPr="008A0CF0">
        <w:rPr>
          <w:rFonts w:cstheme="minorHAnsi"/>
          <w:sz w:val="24"/>
          <w:szCs w:val="24"/>
        </w:rPr>
        <w:t>FORMATO 1</w:t>
      </w:r>
    </w:p>
    <w:p w:rsidR="00051D1A" w:rsidRPr="008A0CF0" w:rsidRDefault="00051D1A" w:rsidP="006F4EA7">
      <w:pPr>
        <w:spacing w:after="0" w:line="360" w:lineRule="auto"/>
        <w:jc w:val="center"/>
        <w:rPr>
          <w:rFonts w:cstheme="minorHAnsi"/>
          <w:b/>
          <w:sz w:val="24"/>
          <w:szCs w:val="24"/>
        </w:rPr>
      </w:pPr>
      <w:r w:rsidRPr="008A0CF0">
        <w:rPr>
          <w:rFonts w:cstheme="minorHAnsi"/>
          <w:b/>
          <w:sz w:val="24"/>
          <w:szCs w:val="24"/>
        </w:rPr>
        <w:t>FORMATO DE PROYECTO DE INVESTIGACIÓN</w:t>
      </w:r>
    </w:p>
    <w:p w:rsidR="00051D1A" w:rsidRPr="008A0CF0" w:rsidRDefault="00051D1A" w:rsidP="00777DBA">
      <w:pPr>
        <w:spacing w:after="0" w:line="360" w:lineRule="auto"/>
        <w:jc w:val="both"/>
        <w:rPr>
          <w:rFonts w:cstheme="minorHAnsi"/>
          <w:sz w:val="24"/>
          <w:szCs w:val="24"/>
        </w:rPr>
      </w:pPr>
      <w:r w:rsidRPr="008A0CF0">
        <w:rPr>
          <w:rFonts w:cstheme="minorHAnsi"/>
          <w:sz w:val="24"/>
          <w:szCs w:val="24"/>
        </w:rPr>
        <w:t>SECCION A: DATOS GENERALES</w:t>
      </w:r>
    </w:p>
    <w:p w:rsidR="00051D1A" w:rsidRPr="008A0CF0" w:rsidRDefault="007262FB" w:rsidP="00777DBA">
      <w:pPr>
        <w:spacing w:after="0" w:line="360" w:lineRule="auto"/>
        <w:jc w:val="both"/>
        <w:rPr>
          <w:rFonts w:cstheme="minorHAnsi"/>
          <w:sz w:val="24"/>
          <w:szCs w:val="24"/>
        </w:rPr>
      </w:pPr>
      <w:r w:rsidRPr="008A0CF0">
        <w:rPr>
          <w:rFonts w:cstheme="minorHAnsi"/>
          <w:sz w:val="24"/>
          <w:szCs w:val="24"/>
        </w:rPr>
        <w:t xml:space="preserve">1. </w:t>
      </w:r>
      <w:r w:rsidR="00051D1A" w:rsidRPr="008A0CF0">
        <w:rPr>
          <w:rFonts w:cstheme="minorHAnsi"/>
          <w:sz w:val="24"/>
          <w:szCs w:val="24"/>
        </w:rPr>
        <w:t>Título o nombre del proyecto</w:t>
      </w:r>
    </w:p>
    <w:p w:rsidR="00F77960" w:rsidRPr="008A0CF0" w:rsidRDefault="00E12A86" w:rsidP="006F4EA7">
      <w:pPr>
        <w:spacing w:after="0" w:line="360" w:lineRule="auto"/>
        <w:ind w:left="284"/>
        <w:jc w:val="both"/>
        <w:rPr>
          <w:rFonts w:cstheme="minorHAnsi"/>
          <w:sz w:val="24"/>
          <w:szCs w:val="24"/>
        </w:rPr>
      </w:pPr>
      <w:r w:rsidRPr="008A0CF0">
        <w:rPr>
          <w:rFonts w:cstheme="minorHAnsi"/>
          <w:sz w:val="24"/>
          <w:szCs w:val="24"/>
        </w:rPr>
        <w:t>Efecto del Sulfato de Esparteina sobre</w:t>
      </w:r>
      <w:r w:rsidR="004C79D6" w:rsidRPr="008A0CF0">
        <w:rPr>
          <w:rFonts w:cstheme="minorHAnsi"/>
          <w:sz w:val="24"/>
          <w:szCs w:val="24"/>
        </w:rPr>
        <w:t xml:space="preserve"> especies de</w:t>
      </w:r>
      <w:r w:rsidRPr="008A0CF0">
        <w:rPr>
          <w:rFonts w:cstheme="minorHAnsi"/>
          <w:sz w:val="24"/>
          <w:szCs w:val="24"/>
        </w:rPr>
        <w:t xml:space="preserve"> </w:t>
      </w:r>
      <w:r w:rsidRPr="008A0CF0">
        <w:rPr>
          <w:rFonts w:cstheme="minorHAnsi"/>
          <w:i/>
          <w:sz w:val="24"/>
          <w:szCs w:val="24"/>
        </w:rPr>
        <w:t>Meloidogyne</w:t>
      </w:r>
      <w:r w:rsidR="00142E2B" w:rsidRPr="008A0CF0">
        <w:rPr>
          <w:rFonts w:cstheme="minorHAnsi"/>
          <w:sz w:val="24"/>
          <w:szCs w:val="24"/>
        </w:rPr>
        <w:t xml:space="preserve"> </w:t>
      </w:r>
      <w:r w:rsidRPr="008A0CF0">
        <w:rPr>
          <w:rFonts w:cstheme="minorHAnsi"/>
          <w:sz w:val="24"/>
          <w:szCs w:val="24"/>
        </w:rPr>
        <w:t>en condiciones de laboratorio e invernadero</w:t>
      </w:r>
      <w:r w:rsidR="00684462" w:rsidRPr="008A0CF0">
        <w:rPr>
          <w:rFonts w:cstheme="minorHAnsi"/>
          <w:sz w:val="24"/>
          <w:szCs w:val="24"/>
        </w:rPr>
        <w:t>, Trujillo, Perú</w:t>
      </w:r>
    </w:p>
    <w:p w:rsidR="006F4EA7" w:rsidRPr="008A0CF0" w:rsidRDefault="006F4EA7" w:rsidP="006F4EA7">
      <w:pPr>
        <w:spacing w:after="0" w:line="360" w:lineRule="auto"/>
        <w:ind w:left="284"/>
        <w:jc w:val="both"/>
        <w:rPr>
          <w:rFonts w:cstheme="minorHAnsi"/>
          <w:sz w:val="24"/>
          <w:szCs w:val="24"/>
        </w:rPr>
      </w:pPr>
    </w:p>
    <w:p w:rsidR="00051D1A" w:rsidRPr="008A0CF0" w:rsidRDefault="007262FB" w:rsidP="00777DBA">
      <w:pPr>
        <w:spacing w:after="0" w:line="360" w:lineRule="auto"/>
        <w:jc w:val="both"/>
        <w:rPr>
          <w:rFonts w:cstheme="minorHAnsi"/>
          <w:sz w:val="24"/>
          <w:szCs w:val="24"/>
        </w:rPr>
      </w:pPr>
      <w:r w:rsidRPr="008A0CF0">
        <w:rPr>
          <w:rFonts w:cstheme="minorHAnsi"/>
          <w:sz w:val="24"/>
          <w:szCs w:val="24"/>
        </w:rPr>
        <w:t xml:space="preserve">2. </w:t>
      </w:r>
      <w:r w:rsidR="00051D1A" w:rsidRPr="008A0CF0">
        <w:rPr>
          <w:rFonts w:cstheme="minorHAnsi"/>
          <w:sz w:val="24"/>
          <w:szCs w:val="24"/>
        </w:rPr>
        <w:t>Línea de investigación de la Facultad/Área</w:t>
      </w:r>
    </w:p>
    <w:p w:rsidR="00051D1A" w:rsidRPr="008A0CF0" w:rsidRDefault="006C3FF3" w:rsidP="006F4EA7">
      <w:pPr>
        <w:spacing w:after="0" w:line="360" w:lineRule="auto"/>
        <w:ind w:firstLine="284"/>
        <w:jc w:val="both"/>
        <w:rPr>
          <w:rFonts w:cstheme="minorHAnsi"/>
          <w:sz w:val="24"/>
          <w:szCs w:val="24"/>
        </w:rPr>
      </w:pPr>
      <w:r w:rsidRPr="008A0CF0">
        <w:rPr>
          <w:rFonts w:cstheme="minorHAnsi"/>
          <w:sz w:val="24"/>
          <w:szCs w:val="24"/>
        </w:rPr>
        <w:t>Control Biológico de Plagas y Enfermedades</w:t>
      </w:r>
      <w:r w:rsidR="00414FD8" w:rsidRPr="008A0CF0">
        <w:rPr>
          <w:rFonts w:cstheme="minorHAnsi"/>
          <w:sz w:val="24"/>
          <w:szCs w:val="24"/>
        </w:rPr>
        <w:t xml:space="preserve">/ </w:t>
      </w:r>
      <w:r w:rsidRPr="008A0CF0">
        <w:rPr>
          <w:rFonts w:cstheme="minorHAnsi"/>
          <w:sz w:val="24"/>
          <w:szCs w:val="24"/>
        </w:rPr>
        <w:t xml:space="preserve">Productos Naturales </w:t>
      </w:r>
    </w:p>
    <w:p w:rsidR="00051D1A" w:rsidRPr="008A0CF0" w:rsidRDefault="00051D1A" w:rsidP="00777DBA">
      <w:pPr>
        <w:spacing w:after="0" w:line="360" w:lineRule="auto"/>
        <w:jc w:val="both"/>
        <w:rPr>
          <w:rFonts w:cstheme="minorHAnsi"/>
          <w:sz w:val="24"/>
          <w:szCs w:val="24"/>
        </w:rPr>
      </w:pPr>
    </w:p>
    <w:p w:rsidR="00051D1A" w:rsidRPr="008A0CF0" w:rsidRDefault="007262FB" w:rsidP="00777DBA">
      <w:pPr>
        <w:spacing w:after="0" w:line="360" w:lineRule="auto"/>
        <w:jc w:val="both"/>
        <w:rPr>
          <w:rFonts w:cstheme="minorHAnsi"/>
          <w:sz w:val="24"/>
          <w:szCs w:val="24"/>
        </w:rPr>
      </w:pPr>
      <w:r w:rsidRPr="008A0CF0">
        <w:rPr>
          <w:rFonts w:cstheme="minorHAnsi"/>
          <w:sz w:val="24"/>
          <w:szCs w:val="24"/>
        </w:rPr>
        <w:t xml:space="preserve">3. </w:t>
      </w:r>
      <w:r w:rsidR="00051D1A" w:rsidRPr="008A0CF0">
        <w:rPr>
          <w:rFonts w:cstheme="minorHAnsi"/>
          <w:sz w:val="24"/>
          <w:szCs w:val="24"/>
        </w:rPr>
        <w:t>Unidad académica (Facultad/Escuela profesional/otra)</w:t>
      </w:r>
    </w:p>
    <w:p w:rsidR="00051D1A" w:rsidRPr="008A0CF0" w:rsidRDefault="00710E2F" w:rsidP="00777DBA">
      <w:pPr>
        <w:spacing w:after="0" w:line="360" w:lineRule="auto"/>
        <w:jc w:val="both"/>
        <w:rPr>
          <w:rFonts w:cstheme="minorHAnsi"/>
          <w:sz w:val="24"/>
          <w:szCs w:val="24"/>
        </w:rPr>
      </w:pPr>
      <w:r w:rsidRPr="008A0CF0">
        <w:rPr>
          <w:rFonts w:cstheme="minorHAnsi"/>
          <w:sz w:val="24"/>
          <w:szCs w:val="24"/>
        </w:rPr>
        <w:t xml:space="preserve">     </w:t>
      </w:r>
      <w:r w:rsidR="006C3FF3" w:rsidRPr="008A0CF0">
        <w:rPr>
          <w:rFonts w:cstheme="minorHAnsi"/>
          <w:sz w:val="24"/>
          <w:szCs w:val="24"/>
        </w:rPr>
        <w:t>Departamento Académico de Ciencias</w:t>
      </w:r>
    </w:p>
    <w:p w:rsidR="00051D1A" w:rsidRPr="008A0CF0" w:rsidRDefault="00051D1A" w:rsidP="00777DBA">
      <w:pPr>
        <w:spacing w:after="0" w:line="360" w:lineRule="auto"/>
        <w:jc w:val="both"/>
        <w:rPr>
          <w:rFonts w:cstheme="minorHAnsi"/>
          <w:sz w:val="24"/>
          <w:szCs w:val="24"/>
        </w:rPr>
      </w:pPr>
    </w:p>
    <w:p w:rsidR="00051D1A" w:rsidRPr="008A0CF0" w:rsidRDefault="007262FB" w:rsidP="00777DBA">
      <w:pPr>
        <w:spacing w:after="0" w:line="360" w:lineRule="auto"/>
        <w:jc w:val="both"/>
        <w:rPr>
          <w:rFonts w:cstheme="minorHAnsi"/>
          <w:sz w:val="24"/>
          <w:szCs w:val="24"/>
        </w:rPr>
      </w:pPr>
      <w:r w:rsidRPr="008A0CF0">
        <w:rPr>
          <w:rFonts w:cstheme="minorHAnsi"/>
          <w:sz w:val="24"/>
          <w:szCs w:val="24"/>
        </w:rPr>
        <w:t xml:space="preserve">4. </w:t>
      </w:r>
      <w:r w:rsidR="00051D1A" w:rsidRPr="008A0CF0">
        <w:rPr>
          <w:rFonts w:cstheme="minorHAnsi"/>
          <w:sz w:val="24"/>
          <w:szCs w:val="24"/>
        </w:rPr>
        <w:t>Equipo investigador</w:t>
      </w:r>
    </w:p>
    <w:p w:rsidR="00051D1A" w:rsidRPr="008A0CF0" w:rsidRDefault="00051D1A" w:rsidP="00777DBA">
      <w:pPr>
        <w:spacing w:after="0" w:line="360" w:lineRule="auto"/>
        <w:jc w:val="both"/>
        <w:rPr>
          <w:rFonts w:cstheme="minorHAnsi"/>
          <w:sz w:val="24"/>
          <w:szCs w:val="24"/>
        </w:rPr>
      </w:pPr>
    </w:p>
    <w:p w:rsidR="006C3FF3" w:rsidRPr="008A0CF0" w:rsidRDefault="006F4EA7" w:rsidP="00777DBA">
      <w:pPr>
        <w:spacing w:after="0" w:line="360" w:lineRule="auto"/>
        <w:jc w:val="both"/>
        <w:rPr>
          <w:rFonts w:cstheme="minorHAnsi"/>
          <w:sz w:val="24"/>
          <w:szCs w:val="24"/>
        </w:rPr>
      </w:pPr>
      <w:r w:rsidRPr="008A0CF0">
        <w:rPr>
          <w:rFonts w:cstheme="minorHAnsi"/>
          <w:sz w:val="24"/>
          <w:szCs w:val="24"/>
        </w:rPr>
        <w:t xml:space="preserve">     </w:t>
      </w:r>
      <w:r w:rsidR="006C3FF3" w:rsidRPr="008A0CF0">
        <w:rPr>
          <w:rFonts w:cstheme="minorHAnsi"/>
          <w:sz w:val="24"/>
          <w:szCs w:val="24"/>
        </w:rPr>
        <w:t>Investigador principal: Lezama Escobedo Karina</w:t>
      </w:r>
    </w:p>
    <w:p w:rsidR="006C3FF3" w:rsidRPr="008A0CF0" w:rsidRDefault="006F4EA7" w:rsidP="00777DBA">
      <w:pPr>
        <w:spacing w:after="0" w:line="360" w:lineRule="auto"/>
        <w:jc w:val="both"/>
        <w:rPr>
          <w:rFonts w:cstheme="minorHAnsi"/>
          <w:sz w:val="24"/>
          <w:szCs w:val="24"/>
        </w:rPr>
      </w:pPr>
      <w:r w:rsidRPr="008A0CF0">
        <w:rPr>
          <w:rFonts w:cstheme="minorHAnsi"/>
          <w:sz w:val="24"/>
          <w:szCs w:val="24"/>
        </w:rPr>
        <w:t xml:space="preserve">     </w:t>
      </w:r>
      <w:r w:rsidR="006C3FF3" w:rsidRPr="008A0CF0">
        <w:rPr>
          <w:rFonts w:cstheme="minorHAnsi"/>
          <w:sz w:val="24"/>
          <w:szCs w:val="24"/>
        </w:rPr>
        <w:t>Co  investigador</w:t>
      </w:r>
      <w:r w:rsidRPr="008A0CF0">
        <w:rPr>
          <w:rFonts w:cstheme="minorHAnsi"/>
          <w:sz w:val="24"/>
          <w:szCs w:val="24"/>
        </w:rPr>
        <w:t>es</w:t>
      </w:r>
      <w:r w:rsidR="006C3FF3" w:rsidRPr="008A0CF0">
        <w:rPr>
          <w:rFonts w:cstheme="minorHAnsi"/>
          <w:sz w:val="24"/>
          <w:szCs w:val="24"/>
        </w:rPr>
        <w:t>: Lezama Asencio Pedro</w:t>
      </w:r>
      <w:r w:rsidRPr="008A0CF0">
        <w:rPr>
          <w:rFonts w:cstheme="minorHAnsi"/>
          <w:sz w:val="24"/>
          <w:szCs w:val="24"/>
        </w:rPr>
        <w:t xml:space="preserve">, </w:t>
      </w:r>
      <w:r w:rsidR="00414FD8" w:rsidRPr="008A0CF0">
        <w:rPr>
          <w:rFonts w:cstheme="minorHAnsi"/>
          <w:sz w:val="24"/>
          <w:szCs w:val="24"/>
        </w:rPr>
        <w:t>Hidalgo Rodríguez</w:t>
      </w:r>
      <w:r w:rsidR="001812E4" w:rsidRPr="008A0CF0">
        <w:rPr>
          <w:rFonts w:cstheme="minorHAnsi"/>
          <w:sz w:val="24"/>
          <w:szCs w:val="24"/>
        </w:rPr>
        <w:t>, Jose Manuel</w:t>
      </w:r>
    </w:p>
    <w:p w:rsidR="001812E4" w:rsidRPr="008A0CF0" w:rsidRDefault="001812E4" w:rsidP="001812E4">
      <w:pPr>
        <w:spacing w:after="0" w:line="360" w:lineRule="auto"/>
        <w:ind w:firstLine="284"/>
        <w:jc w:val="both"/>
        <w:rPr>
          <w:rFonts w:cstheme="minorHAnsi"/>
          <w:sz w:val="24"/>
          <w:szCs w:val="24"/>
        </w:rPr>
      </w:pPr>
      <w:r w:rsidRPr="008A0CF0">
        <w:rPr>
          <w:rFonts w:cstheme="minorHAnsi"/>
          <w:sz w:val="24"/>
          <w:szCs w:val="24"/>
        </w:rPr>
        <w:t>Universidad Privada Antenor Orrego</w:t>
      </w:r>
    </w:p>
    <w:p w:rsidR="001812E4" w:rsidRPr="008A0CF0" w:rsidRDefault="001812E4" w:rsidP="00777DBA">
      <w:pPr>
        <w:spacing w:after="0" w:line="360" w:lineRule="auto"/>
        <w:jc w:val="both"/>
        <w:rPr>
          <w:rFonts w:cstheme="minorHAnsi"/>
          <w:sz w:val="24"/>
          <w:szCs w:val="24"/>
        </w:rPr>
      </w:pPr>
    </w:p>
    <w:p w:rsidR="001812E4" w:rsidRPr="008A0CF0" w:rsidRDefault="001812E4" w:rsidP="00777DBA">
      <w:pPr>
        <w:spacing w:after="0" w:line="360" w:lineRule="auto"/>
        <w:jc w:val="both"/>
        <w:rPr>
          <w:rFonts w:cstheme="minorHAnsi"/>
          <w:sz w:val="24"/>
          <w:szCs w:val="24"/>
        </w:rPr>
      </w:pPr>
      <w:r w:rsidRPr="008A0CF0">
        <w:rPr>
          <w:rFonts w:cstheme="minorHAnsi"/>
          <w:sz w:val="24"/>
          <w:szCs w:val="24"/>
        </w:rPr>
        <w:t xml:space="preserve">     Amaya de Guerra, Julia</w:t>
      </w:r>
    </w:p>
    <w:p w:rsidR="00414FD8" w:rsidRPr="008A0CF0" w:rsidRDefault="001812E4" w:rsidP="00777DBA">
      <w:pPr>
        <w:spacing w:after="0" w:line="360" w:lineRule="auto"/>
        <w:jc w:val="both"/>
        <w:rPr>
          <w:rFonts w:cstheme="minorHAnsi"/>
          <w:sz w:val="24"/>
          <w:szCs w:val="24"/>
        </w:rPr>
      </w:pPr>
      <w:r w:rsidRPr="008A0CF0">
        <w:rPr>
          <w:rFonts w:cstheme="minorHAnsi"/>
          <w:sz w:val="24"/>
          <w:szCs w:val="24"/>
        </w:rPr>
        <w:t xml:space="preserve">     Laboratorio de Sanidad Vegetal, Trujillo – Perú</w:t>
      </w:r>
    </w:p>
    <w:p w:rsidR="00710E2F" w:rsidRPr="008A0CF0" w:rsidRDefault="00710E2F" w:rsidP="00777DBA">
      <w:pPr>
        <w:spacing w:after="0" w:line="360" w:lineRule="auto"/>
        <w:jc w:val="both"/>
        <w:rPr>
          <w:rFonts w:cstheme="minorHAnsi"/>
          <w:sz w:val="24"/>
          <w:szCs w:val="24"/>
        </w:rPr>
      </w:pPr>
    </w:p>
    <w:p w:rsidR="001812E4" w:rsidRPr="008A0CF0" w:rsidRDefault="00710E2F" w:rsidP="00777DBA">
      <w:pPr>
        <w:spacing w:after="0" w:line="360" w:lineRule="auto"/>
        <w:jc w:val="both"/>
        <w:rPr>
          <w:rFonts w:cstheme="minorHAnsi"/>
          <w:sz w:val="24"/>
          <w:szCs w:val="24"/>
        </w:rPr>
      </w:pPr>
      <w:r w:rsidRPr="008A0CF0">
        <w:rPr>
          <w:rFonts w:cstheme="minorHAnsi"/>
          <w:sz w:val="24"/>
          <w:szCs w:val="24"/>
        </w:rPr>
        <w:t xml:space="preserve">     Peraza-Padilla, Walter</w:t>
      </w:r>
    </w:p>
    <w:p w:rsidR="00710E2F" w:rsidRPr="008A0CF0" w:rsidRDefault="00710E2F" w:rsidP="00777DBA">
      <w:pPr>
        <w:spacing w:after="0" w:line="360" w:lineRule="auto"/>
        <w:jc w:val="both"/>
        <w:rPr>
          <w:rFonts w:cstheme="minorHAnsi"/>
          <w:sz w:val="24"/>
          <w:szCs w:val="24"/>
        </w:rPr>
      </w:pPr>
      <w:r w:rsidRPr="008A0CF0">
        <w:rPr>
          <w:rFonts w:cstheme="minorHAnsi"/>
          <w:sz w:val="24"/>
          <w:szCs w:val="24"/>
        </w:rPr>
        <w:t xml:space="preserve">      Universidad Nacional Heredia,  Costa Rica</w:t>
      </w:r>
    </w:p>
    <w:p w:rsidR="00051D1A" w:rsidRPr="008A0CF0" w:rsidRDefault="006C3FF3" w:rsidP="00777DBA">
      <w:pPr>
        <w:spacing w:after="0" w:line="360" w:lineRule="auto"/>
        <w:jc w:val="both"/>
        <w:rPr>
          <w:rFonts w:cstheme="minorHAnsi"/>
          <w:sz w:val="24"/>
          <w:szCs w:val="24"/>
        </w:rPr>
      </w:pPr>
      <w:r w:rsidRPr="008A0CF0">
        <w:rPr>
          <w:rFonts w:cstheme="minorHAnsi"/>
          <w:sz w:val="24"/>
          <w:szCs w:val="24"/>
        </w:rPr>
        <w:t>Estudiante:</w:t>
      </w:r>
    </w:p>
    <w:p w:rsidR="00710E2F" w:rsidRPr="008A0CF0" w:rsidRDefault="00710E2F" w:rsidP="00710E2F">
      <w:pPr>
        <w:rPr>
          <w:rFonts w:cstheme="minorHAnsi"/>
          <w:sz w:val="24"/>
          <w:szCs w:val="24"/>
        </w:rPr>
      </w:pPr>
      <w:r w:rsidRPr="008A0CF0">
        <w:rPr>
          <w:rFonts w:cstheme="minorHAnsi"/>
          <w:i/>
          <w:iCs/>
          <w:sz w:val="24"/>
          <w:szCs w:val="24"/>
        </w:rPr>
        <w:t>Est. Cancino Padilla, Antonio Abdias (000167243)</w:t>
      </w:r>
    </w:p>
    <w:p w:rsidR="00051D1A" w:rsidRPr="008A0CF0" w:rsidRDefault="00051D1A" w:rsidP="00777DBA">
      <w:pPr>
        <w:spacing w:after="0" w:line="360" w:lineRule="auto"/>
        <w:jc w:val="both"/>
        <w:rPr>
          <w:rFonts w:cstheme="minorHAnsi"/>
          <w:sz w:val="24"/>
          <w:szCs w:val="24"/>
        </w:rPr>
      </w:pPr>
      <w:r w:rsidRPr="008A0CF0">
        <w:rPr>
          <w:rFonts w:cstheme="minorHAnsi"/>
          <w:sz w:val="24"/>
          <w:szCs w:val="24"/>
        </w:rPr>
        <w:lastRenderedPageBreak/>
        <w:t>5.</w:t>
      </w:r>
      <w:r w:rsidR="007262FB" w:rsidRPr="008A0CF0">
        <w:rPr>
          <w:rFonts w:cstheme="minorHAnsi"/>
          <w:sz w:val="24"/>
          <w:szCs w:val="24"/>
        </w:rPr>
        <w:t xml:space="preserve"> </w:t>
      </w:r>
      <w:r w:rsidRPr="008A0CF0">
        <w:rPr>
          <w:rFonts w:cstheme="minorHAnsi"/>
          <w:sz w:val="24"/>
          <w:szCs w:val="24"/>
        </w:rPr>
        <w:t>Institución y/o lugar donde se ejecutará el proyecto</w:t>
      </w:r>
    </w:p>
    <w:p w:rsidR="006C3FF3" w:rsidRPr="008A0CF0" w:rsidRDefault="006C3FF3" w:rsidP="00777DBA">
      <w:pPr>
        <w:spacing w:after="0" w:line="360" w:lineRule="auto"/>
        <w:jc w:val="both"/>
        <w:rPr>
          <w:rFonts w:cstheme="minorHAnsi"/>
          <w:sz w:val="24"/>
          <w:szCs w:val="24"/>
        </w:rPr>
      </w:pPr>
      <w:r w:rsidRPr="008A0CF0">
        <w:rPr>
          <w:rFonts w:cstheme="minorHAnsi"/>
          <w:sz w:val="24"/>
          <w:szCs w:val="24"/>
        </w:rPr>
        <w:t xml:space="preserve">Laboratorio de Biología </w:t>
      </w:r>
      <w:r w:rsidR="00414FD8" w:rsidRPr="008A0CF0">
        <w:rPr>
          <w:rFonts w:cstheme="minorHAnsi"/>
          <w:sz w:val="24"/>
          <w:szCs w:val="24"/>
        </w:rPr>
        <w:t xml:space="preserve">y Bioquímica </w:t>
      </w:r>
      <w:r w:rsidRPr="008A0CF0">
        <w:rPr>
          <w:rFonts w:cstheme="minorHAnsi"/>
          <w:sz w:val="24"/>
          <w:szCs w:val="24"/>
        </w:rPr>
        <w:t>de la Uni</w:t>
      </w:r>
      <w:r w:rsidR="00710E2F" w:rsidRPr="008A0CF0">
        <w:rPr>
          <w:rFonts w:cstheme="minorHAnsi"/>
          <w:sz w:val="24"/>
          <w:szCs w:val="24"/>
        </w:rPr>
        <w:t>versidad Privada Antenor Orrego</w:t>
      </w:r>
    </w:p>
    <w:p w:rsidR="00710E2F" w:rsidRPr="008A0CF0" w:rsidRDefault="00710E2F" w:rsidP="00777DBA">
      <w:pPr>
        <w:spacing w:after="0" w:line="360" w:lineRule="auto"/>
        <w:jc w:val="both"/>
        <w:rPr>
          <w:rFonts w:cstheme="minorHAnsi"/>
          <w:sz w:val="24"/>
          <w:szCs w:val="24"/>
        </w:rPr>
      </w:pPr>
      <w:r w:rsidRPr="008A0CF0">
        <w:rPr>
          <w:rFonts w:cstheme="minorHAnsi"/>
          <w:sz w:val="24"/>
          <w:szCs w:val="24"/>
        </w:rPr>
        <w:t>Laboratorio de Sanidad Vegetal, Trujillo, Perú</w:t>
      </w:r>
    </w:p>
    <w:p w:rsidR="00710E2F" w:rsidRPr="008A0CF0" w:rsidRDefault="00710E2F" w:rsidP="00777DBA">
      <w:pPr>
        <w:spacing w:after="0" w:line="360" w:lineRule="auto"/>
        <w:jc w:val="both"/>
        <w:rPr>
          <w:rFonts w:cstheme="minorHAnsi"/>
          <w:sz w:val="24"/>
          <w:szCs w:val="24"/>
        </w:rPr>
      </w:pPr>
      <w:r w:rsidRPr="008A0CF0">
        <w:rPr>
          <w:rFonts w:cstheme="minorHAnsi"/>
          <w:sz w:val="24"/>
          <w:szCs w:val="24"/>
        </w:rPr>
        <w:t>Laboratorio de Nematología, Escuela de Ciencias Agrarias, Universidad Heredia de Costa Rica</w:t>
      </w:r>
    </w:p>
    <w:p w:rsidR="00051D1A" w:rsidRPr="008A0CF0" w:rsidRDefault="00051D1A" w:rsidP="00777DBA">
      <w:pPr>
        <w:spacing w:after="0" w:line="360" w:lineRule="auto"/>
        <w:jc w:val="both"/>
        <w:rPr>
          <w:rFonts w:cstheme="minorHAnsi"/>
          <w:sz w:val="24"/>
          <w:szCs w:val="24"/>
        </w:rPr>
      </w:pPr>
    </w:p>
    <w:p w:rsidR="00051D1A" w:rsidRPr="008A0CF0" w:rsidRDefault="00051D1A" w:rsidP="00777DBA">
      <w:pPr>
        <w:spacing w:after="0" w:line="360" w:lineRule="auto"/>
        <w:jc w:val="both"/>
        <w:rPr>
          <w:rFonts w:cstheme="minorHAnsi"/>
          <w:sz w:val="24"/>
          <w:szCs w:val="24"/>
        </w:rPr>
      </w:pPr>
      <w:r w:rsidRPr="008A0CF0">
        <w:rPr>
          <w:rFonts w:cstheme="minorHAnsi"/>
          <w:sz w:val="24"/>
          <w:szCs w:val="24"/>
        </w:rPr>
        <w:t>6.</w:t>
      </w:r>
      <w:r w:rsidR="007262FB" w:rsidRPr="008A0CF0">
        <w:rPr>
          <w:rFonts w:cstheme="minorHAnsi"/>
          <w:sz w:val="24"/>
          <w:szCs w:val="24"/>
        </w:rPr>
        <w:t xml:space="preserve"> </w:t>
      </w:r>
      <w:r w:rsidRPr="008A0CF0">
        <w:rPr>
          <w:rFonts w:cstheme="minorHAnsi"/>
          <w:sz w:val="24"/>
          <w:szCs w:val="24"/>
        </w:rPr>
        <w:t>Duración (Fecha de Inicio y término)</w:t>
      </w:r>
    </w:p>
    <w:p w:rsidR="00051D1A" w:rsidRPr="008A0CF0" w:rsidRDefault="006C3FF3" w:rsidP="00777DBA">
      <w:pPr>
        <w:spacing w:after="0" w:line="360" w:lineRule="auto"/>
        <w:jc w:val="both"/>
        <w:rPr>
          <w:rFonts w:cstheme="minorHAnsi"/>
          <w:sz w:val="24"/>
          <w:szCs w:val="24"/>
        </w:rPr>
      </w:pPr>
      <w:r w:rsidRPr="008A0CF0">
        <w:rPr>
          <w:rFonts w:cstheme="minorHAnsi"/>
          <w:sz w:val="24"/>
          <w:szCs w:val="24"/>
        </w:rPr>
        <w:t>Enero 2018 – Enero 2019.</w:t>
      </w:r>
    </w:p>
    <w:p w:rsidR="00051D1A" w:rsidRPr="008A0CF0" w:rsidRDefault="00051D1A" w:rsidP="00777DBA">
      <w:pPr>
        <w:spacing w:after="0" w:line="360" w:lineRule="auto"/>
        <w:jc w:val="both"/>
        <w:rPr>
          <w:rFonts w:cstheme="minorHAnsi"/>
          <w:sz w:val="24"/>
          <w:szCs w:val="24"/>
        </w:rPr>
      </w:pPr>
    </w:p>
    <w:p w:rsidR="002950CF" w:rsidRPr="008A0CF0" w:rsidRDefault="002950CF" w:rsidP="00777DBA">
      <w:pPr>
        <w:spacing w:after="0" w:line="360" w:lineRule="auto"/>
        <w:jc w:val="both"/>
        <w:rPr>
          <w:rFonts w:cstheme="minorHAnsi"/>
          <w:sz w:val="24"/>
          <w:szCs w:val="24"/>
        </w:rPr>
      </w:pPr>
    </w:p>
    <w:p w:rsidR="002950CF" w:rsidRPr="008A0CF0" w:rsidRDefault="002950CF" w:rsidP="00777DBA">
      <w:pPr>
        <w:spacing w:after="0" w:line="360" w:lineRule="auto"/>
        <w:jc w:val="both"/>
        <w:rPr>
          <w:rFonts w:cstheme="minorHAnsi"/>
          <w:sz w:val="24"/>
          <w:szCs w:val="24"/>
        </w:rPr>
        <w:sectPr w:rsidR="002950CF" w:rsidRPr="008A0CF0" w:rsidSect="00BB2049">
          <w:pgSz w:w="12240" w:h="15840"/>
          <w:pgMar w:top="1701" w:right="1418" w:bottom="1134" w:left="1701" w:header="708" w:footer="708" w:gutter="0"/>
          <w:cols w:space="708"/>
          <w:docGrid w:linePitch="360"/>
        </w:sectPr>
      </w:pPr>
    </w:p>
    <w:p w:rsidR="00C15F94" w:rsidRPr="008A0CF0" w:rsidRDefault="00C15F94" w:rsidP="00BB2049">
      <w:pPr>
        <w:spacing w:after="0" w:line="360" w:lineRule="auto"/>
        <w:ind w:left="142"/>
        <w:jc w:val="both"/>
        <w:rPr>
          <w:rFonts w:cstheme="minorHAnsi"/>
          <w:sz w:val="24"/>
          <w:szCs w:val="24"/>
        </w:rPr>
      </w:pPr>
    </w:p>
    <w:p w:rsidR="00051D1A" w:rsidRPr="008A0CF0" w:rsidRDefault="00051D1A" w:rsidP="00BB2049">
      <w:pPr>
        <w:spacing w:after="0" w:line="360" w:lineRule="auto"/>
        <w:ind w:left="142"/>
        <w:jc w:val="both"/>
        <w:rPr>
          <w:rFonts w:cstheme="minorHAnsi"/>
          <w:sz w:val="24"/>
          <w:szCs w:val="24"/>
        </w:rPr>
      </w:pPr>
      <w:r w:rsidRPr="008A0CF0">
        <w:rPr>
          <w:rFonts w:cstheme="minorHAnsi"/>
          <w:sz w:val="24"/>
          <w:szCs w:val="24"/>
        </w:rPr>
        <w:t>SECCIÓN B: PLAN DE INVESTIGACIÓN</w:t>
      </w:r>
    </w:p>
    <w:p w:rsidR="00051D1A" w:rsidRPr="008A0CF0" w:rsidRDefault="00051D1A" w:rsidP="00BB2049">
      <w:pPr>
        <w:spacing w:after="0" w:line="360" w:lineRule="auto"/>
        <w:ind w:left="142"/>
        <w:jc w:val="both"/>
        <w:rPr>
          <w:rFonts w:cstheme="minorHAnsi"/>
          <w:sz w:val="24"/>
          <w:szCs w:val="24"/>
        </w:rPr>
      </w:pPr>
    </w:p>
    <w:p w:rsidR="00051D1A" w:rsidRPr="008A0CF0" w:rsidRDefault="007262FB" w:rsidP="00BB2049">
      <w:pPr>
        <w:spacing w:after="0" w:line="360" w:lineRule="auto"/>
        <w:ind w:left="142"/>
        <w:jc w:val="both"/>
        <w:rPr>
          <w:rFonts w:cstheme="minorHAnsi"/>
          <w:sz w:val="24"/>
          <w:szCs w:val="24"/>
        </w:rPr>
      </w:pPr>
      <w:r w:rsidRPr="008A0CF0">
        <w:rPr>
          <w:rFonts w:cstheme="minorHAnsi"/>
          <w:sz w:val="24"/>
          <w:szCs w:val="24"/>
        </w:rPr>
        <w:t xml:space="preserve">1. </w:t>
      </w:r>
      <w:r w:rsidR="00051D1A" w:rsidRPr="008A0CF0">
        <w:rPr>
          <w:rFonts w:cstheme="minorHAnsi"/>
          <w:sz w:val="24"/>
          <w:szCs w:val="24"/>
        </w:rPr>
        <w:t>Planteamiento y formulación del problema</w:t>
      </w:r>
    </w:p>
    <w:p w:rsidR="00B5726A" w:rsidRPr="008A0CF0" w:rsidRDefault="00B5726A" w:rsidP="00BB2049">
      <w:pPr>
        <w:spacing w:after="0" w:line="360" w:lineRule="auto"/>
        <w:ind w:left="142"/>
        <w:jc w:val="both"/>
        <w:rPr>
          <w:rFonts w:cstheme="minorHAnsi"/>
          <w:sz w:val="24"/>
          <w:szCs w:val="24"/>
        </w:rPr>
      </w:pPr>
    </w:p>
    <w:p w:rsidR="006E565F" w:rsidRPr="008A0CF0" w:rsidRDefault="006D017E" w:rsidP="00BB2049">
      <w:pPr>
        <w:spacing w:after="0" w:line="360" w:lineRule="auto"/>
        <w:ind w:left="142"/>
        <w:jc w:val="both"/>
        <w:rPr>
          <w:rFonts w:cstheme="minorHAnsi"/>
          <w:sz w:val="24"/>
          <w:szCs w:val="24"/>
        </w:rPr>
      </w:pPr>
      <w:r w:rsidRPr="008A0CF0">
        <w:rPr>
          <w:rFonts w:cstheme="minorHAnsi"/>
          <w:sz w:val="24"/>
          <w:szCs w:val="24"/>
        </w:rPr>
        <w:t xml:space="preserve">Los nematodos </w:t>
      </w:r>
      <w:r w:rsidR="00CB6CB6" w:rsidRPr="008A0CF0">
        <w:rPr>
          <w:rFonts w:cstheme="minorHAnsi"/>
          <w:sz w:val="24"/>
          <w:szCs w:val="24"/>
        </w:rPr>
        <w:t xml:space="preserve">son especies cosmopolitas, afectando </w:t>
      </w:r>
      <w:r w:rsidRPr="008A0CF0">
        <w:rPr>
          <w:rFonts w:cstheme="minorHAnsi"/>
          <w:sz w:val="24"/>
          <w:szCs w:val="24"/>
        </w:rPr>
        <w:t>la seguridad alimentaria y produciendo una pérdida estimada de 80 mil millones de dólares anualmente (</w:t>
      </w:r>
      <w:r w:rsidR="00FD7AA3" w:rsidRPr="008A0CF0">
        <w:rPr>
          <w:rFonts w:cstheme="minorHAnsi"/>
          <w:sz w:val="24"/>
          <w:szCs w:val="24"/>
        </w:rPr>
        <w:t>Nicol</w:t>
      </w:r>
      <w:r w:rsidRPr="008A0CF0">
        <w:rPr>
          <w:rFonts w:cstheme="minorHAnsi"/>
          <w:sz w:val="24"/>
          <w:szCs w:val="24"/>
        </w:rPr>
        <w:t xml:space="preserve"> et al., 2011</w:t>
      </w:r>
      <w:r w:rsidR="006E565F" w:rsidRPr="008A0CF0">
        <w:rPr>
          <w:rFonts w:cstheme="minorHAnsi"/>
          <w:sz w:val="24"/>
          <w:szCs w:val="24"/>
        </w:rPr>
        <w:t xml:space="preserve">), </w:t>
      </w:r>
      <w:r w:rsidR="00CB6CB6" w:rsidRPr="008A0CF0">
        <w:rPr>
          <w:rFonts w:cstheme="minorHAnsi"/>
          <w:sz w:val="24"/>
          <w:szCs w:val="24"/>
        </w:rPr>
        <w:t xml:space="preserve">y pérdidas económicas </w:t>
      </w:r>
      <w:r w:rsidR="006E565F" w:rsidRPr="008A0CF0">
        <w:rPr>
          <w:rFonts w:cstheme="minorHAnsi"/>
          <w:sz w:val="24"/>
          <w:szCs w:val="24"/>
        </w:rPr>
        <w:t xml:space="preserve">entre </w:t>
      </w:r>
      <w:r w:rsidR="00FD7AA3" w:rsidRPr="008A0CF0">
        <w:rPr>
          <w:rFonts w:cstheme="minorHAnsi"/>
          <w:sz w:val="24"/>
          <w:szCs w:val="24"/>
        </w:rPr>
        <w:t xml:space="preserve">cercanas al 15 % en promedio </w:t>
      </w:r>
      <w:r w:rsidR="006E565F" w:rsidRPr="008A0CF0">
        <w:rPr>
          <w:rFonts w:cstheme="minorHAnsi"/>
          <w:sz w:val="24"/>
          <w:szCs w:val="24"/>
        </w:rPr>
        <w:t>(Guzmán et al., 2012)</w:t>
      </w:r>
      <w:r w:rsidR="00946913" w:rsidRPr="008A0CF0">
        <w:rPr>
          <w:rFonts w:cstheme="minorHAnsi"/>
          <w:sz w:val="24"/>
          <w:szCs w:val="24"/>
        </w:rPr>
        <w:t>,</w:t>
      </w:r>
      <w:r w:rsidR="00CB6CB6" w:rsidRPr="008A0CF0">
        <w:rPr>
          <w:rFonts w:cstheme="minorHAnsi"/>
          <w:sz w:val="24"/>
          <w:szCs w:val="24"/>
        </w:rPr>
        <w:t xml:space="preserve"> aunque probablemente mucho mayores en otras áreas  porque depende también </w:t>
      </w:r>
      <w:r w:rsidR="00946913" w:rsidRPr="008A0CF0">
        <w:rPr>
          <w:rFonts w:cstheme="minorHAnsi"/>
          <w:sz w:val="24"/>
          <w:szCs w:val="24"/>
        </w:rPr>
        <w:t xml:space="preserve">del </w:t>
      </w:r>
      <w:r w:rsidR="00CB6CB6" w:rsidRPr="008A0CF0">
        <w:rPr>
          <w:rFonts w:cstheme="minorHAnsi"/>
          <w:sz w:val="24"/>
          <w:szCs w:val="24"/>
        </w:rPr>
        <w:t xml:space="preserve">tipo de </w:t>
      </w:r>
      <w:r w:rsidR="00946913" w:rsidRPr="008A0CF0">
        <w:rPr>
          <w:rFonts w:cstheme="minorHAnsi"/>
          <w:sz w:val="24"/>
          <w:szCs w:val="24"/>
        </w:rPr>
        <w:t xml:space="preserve">cultivo, </w:t>
      </w:r>
      <w:r w:rsidR="005F5613" w:rsidRPr="008A0CF0">
        <w:rPr>
          <w:rFonts w:cstheme="minorHAnsi"/>
          <w:sz w:val="24"/>
          <w:szCs w:val="24"/>
        </w:rPr>
        <w:t>géneros</w:t>
      </w:r>
      <w:r w:rsidR="00CB6CB6" w:rsidRPr="008A0CF0">
        <w:rPr>
          <w:rFonts w:cstheme="minorHAnsi"/>
          <w:sz w:val="24"/>
          <w:szCs w:val="24"/>
        </w:rPr>
        <w:t xml:space="preserve"> o especies de los</w:t>
      </w:r>
      <w:r w:rsidR="00946913" w:rsidRPr="008A0CF0">
        <w:rPr>
          <w:rFonts w:cstheme="minorHAnsi"/>
          <w:sz w:val="24"/>
          <w:szCs w:val="24"/>
        </w:rPr>
        <w:t xml:space="preserve"> nematodo</w:t>
      </w:r>
      <w:r w:rsidR="00CB6CB6" w:rsidRPr="008A0CF0">
        <w:rPr>
          <w:rFonts w:cstheme="minorHAnsi"/>
          <w:sz w:val="24"/>
          <w:szCs w:val="24"/>
        </w:rPr>
        <w:t>s</w:t>
      </w:r>
      <w:r w:rsidR="00946913" w:rsidRPr="008A0CF0">
        <w:rPr>
          <w:rFonts w:cstheme="minorHAnsi"/>
          <w:sz w:val="24"/>
          <w:szCs w:val="24"/>
        </w:rPr>
        <w:t xml:space="preserve"> y las condiciones ambientales (Collange et al., 2012). </w:t>
      </w:r>
      <w:r w:rsidR="006E565F" w:rsidRPr="008A0CF0">
        <w:rPr>
          <w:rFonts w:cstheme="minorHAnsi"/>
          <w:sz w:val="24"/>
          <w:szCs w:val="24"/>
        </w:rPr>
        <w:t>Además, m</w:t>
      </w:r>
      <w:r w:rsidR="007262FB" w:rsidRPr="008A0CF0">
        <w:rPr>
          <w:rFonts w:cstheme="minorHAnsi"/>
          <w:sz w:val="24"/>
          <w:szCs w:val="24"/>
        </w:rPr>
        <w:t xml:space="preserve">uchos de estos daños, </w:t>
      </w:r>
      <w:r w:rsidR="00CB6CB6" w:rsidRPr="008A0CF0">
        <w:rPr>
          <w:rFonts w:cstheme="minorHAnsi"/>
          <w:sz w:val="24"/>
          <w:szCs w:val="24"/>
        </w:rPr>
        <w:t>estarían</w:t>
      </w:r>
      <w:r w:rsidR="007262FB" w:rsidRPr="008A0CF0">
        <w:rPr>
          <w:rFonts w:cstheme="minorHAnsi"/>
          <w:sz w:val="24"/>
          <w:szCs w:val="24"/>
        </w:rPr>
        <w:t xml:space="preserve"> subestimados </w:t>
      </w:r>
      <w:r w:rsidR="00CB6CB6" w:rsidRPr="008A0CF0">
        <w:rPr>
          <w:rFonts w:cstheme="minorHAnsi"/>
          <w:sz w:val="24"/>
          <w:szCs w:val="24"/>
        </w:rPr>
        <w:t>porque</w:t>
      </w:r>
      <w:r w:rsidR="007262FB" w:rsidRPr="008A0CF0">
        <w:rPr>
          <w:rFonts w:cstheme="minorHAnsi"/>
          <w:sz w:val="24"/>
          <w:szCs w:val="24"/>
        </w:rPr>
        <w:t xml:space="preserve"> en la mayoría de casos, se desconoce los umbrales del nematodo que causan daño en </w:t>
      </w:r>
      <w:r w:rsidR="00CB6CB6" w:rsidRPr="008A0CF0">
        <w:rPr>
          <w:rFonts w:cstheme="minorHAnsi"/>
          <w:sz w:val="24"/>
          <w:szCs w:val="24"/>
        </w:rPr>
        <w:t xml:space="preserve">los </w:t>
      </w:r>
      <w:r w:rsidR="007262FB" w:rsidRPr="008A0CF0">
        <w:rPr>
          <w:rFonts w:cstheme="minorHAnsi"/>
          <w:sz w:val="24"/>
          <w:szCs w:val="24"/>
        </w:rPr>
        <w:t>diversos cultivos en varias partes del mundo y la amenaza que estos representan para los mismos (Talavera, 2003).</w:t>
      </w:r>
      <w:r w:rsidR="00A16104" w:rsidRPr="008A0CF0">
        <w:rPr>
          <w:rFonts w:cstheme="minorHAnsi"/>
          <w:sz w:val="24"/>
          <w:szCs w:val="24"/>
        </w:rPr>
        <w:t xml:space="preserve"> </w:t>
      </w:r>
    </w:p>
    <w:p w:rsidR="006E565F" w:rsidRPr="008A0CF0" w:rsidRDefault="006E565F" w:rsidP="00777DBA">
      <w:pPr>
        <w:spacing w:after="0" w:line="360" w:lineRule="auto"/>
        <w:jc w:val="both"/>
        <w:rPr>
          <w:rFonts w:cstheme="minorHAnsi"/>
          <w:sz w:val="24"/>
          <w:szCs w:val="24"/>
        </w:rPr>
      </w:pPr>
    </w:p>
    <w:p w:rsidR="00A16104" w:rsidRPr="008A0CF0" w:rsidRDefault="00A16104" w:rsidP="00C15F94">
      <w:pPr>
        <w:spacing w:after="0" w:line="360" w:lineRule="auto"/>
        <w:ind w:firstLine="708"/>
        <w:jc w:val="both"/>
        <w:rPr>
          <w:rFonts w:cstheme="minorHAnsi"/>
          <w:sz w:val="24"/>
          <w:szCs w:val="24"/>
        </w:rPr>
      </w:pPr>
      <w:r w:rsidRPr="008A0CF0">
        <w:rPr>
          <w:rFonts w:cstheme="minorHAnsi"/>
          <w:sz w:val="24"/>
          <w:szCs w:val="24"/>
        </w:rPr>
        <w:t xml:space="preserve">En Perú, estos organismos ocasionan </w:t>
      </w:r>
      <w:r w:rsidR="00FE18A3" w:rsidRPr="008A0CF0">
        <w:rPr>
          <w:rFonts w:cstheme="minorHAnsi"/>
          <w:sz w:val="24"/>
          <w:szCs w:val="24"/>
        </w:rPr>
        <w:t xml:space="preserve">infestaciones severas en cultivos de </w:t>
      </w:r>
      <w:r w:rsidR="00B76879" w:rsidRPr="008A0CF0">
        <w:rPr>
          <w:rFonts w:cstheme="minorHAnsi"/>
          <w:sz w:val="24"/>
          <w:szCs w:val="24"/>
        </w:rPr>
        <w:t xml:space="preserve">la costa, cuyos suelos son propicios para la proliferación de estos organismos </w:t>
      </w:r>
      <w:r w:rsidR="00FE18A3" w:rsidRPr="008A0CF0">
        <w:rPr>
          <w:rFonts w:cstheme="minorHAnsi"/>
          <w:sz w:val="24"/>
          <w:szCs w:val="24"/>
        </w:rPr>
        <w:t>(</w:t>
      </w:r>
      <w:r w:rsidR="00617129" w:rsidRPr="008A0CF0">
        <w:rPr>
          <w:rFonts w:cstheme="minorHAnsi"/>
          <w:sz w:val="24"/>
          <w:szCs w:val="24"/>
        </w:rPr>
        <w:t>Murga</w:t>
      </w:r>
      <w:r w:rsidR="00FE18A3" w:rsidRPr="008A0CF0">
        <w:rPr>
          <w:rFonts w:cstheme="minorHAnsi"/>
          <w:sz w:val="24"/>
          <w:szCs w:val="24"/>
        </w:rPr>
        <w:t xml:space="preserve"> et al., 2012)</w:t>
      </w:r>
      <w:r w:rsidR="00617129" w:rsidRPr="008A0CF0">
        <w:rPr>
          <w:rFonts w:cstheme="minorHAnsi"/>
          <w:sz w:val="24"/>
          <w:szCs w:val="24"/>
        </w:rPr>
        <w:t>, especialmente en cultivos perennes</w:t>
      </w:r>
      <w:r w:rsidR="00AD4CCF" w:rsidRPr="008A0CF0">
        <w:rPr>
          <w:rFonts w:cstheme="minorHAnsi"/>
          <w:sz w:val="24"/>
          <w:szCs w:val="24"/>
        </w:rPr>
        <w:t xml:space="preserve"> como la vid</w:t>
      </w:r>
      <w:r w:rsidR="00617129" w:rsidRPr="008A0CF0">
        <w:rPr>
          <w:rFonts w:cstheme="minorHAnsi"/>
          <w:sz w:val="24"/>
          <w:szCs w:val="24"/>
        </w:rPr>
        <w:t xml:space="preserve">, donde originan un </w:t>
      </w:r>
      <w:r w:rsidR="007E2827" w:rsidRPr="008A0CF0">
        <w:rPr>
          <w:rFonts w:cstheme="minorHAnsi"/>
          <w:sz w:val="24"/>
          <w:szCs w:val="24"/>
        </w:rPr>
        <w:t>daño insidioso (Murga, 2001), reduciendo la producción en diversos cultivos en regiones como Ica, Lima, Ancash y La Libertad</w:t>
      </w:r>
      <w:r w:rsidRPr="008A0CF0">
        <w:rPr>
          <w:rFonts w:cstheme="minorHAnsi"/>
          <w:sz w:val="24"/>
          <w:szCs w:val="24"/>
        </w:rPr>
        <w:t xml:space="preserve"> (Mullin et al., 1991)</w:t>
      </w:r>
      <w:r w:rsidR="007E2827" w:rsidRPr="008A0CF0">
        <w:rPr>
          <w:rFonts w:cstheme="minorHAnsi"/>
          <w:sz w:val="24"/>
          <w:szCs w:val="24"/>
        </w:rPr>
        <w:t xml:space="preserve">. </w:t>
      </w:r>
      <w:r w:rsidRPr="008A0CF0">
        <w:rPr>
          <w:rFonts w:cstheme="minorHAnsi"/>
          <w:sz w:val="24"/>
          <w:szCs w:val="24"/>
        </w:rPr>
        <w:t xml:space="preserve">Entre los nematodos más nocivos identificados </w:t>
      </w:r>
      <w:r w:rsidR="00534A4C" w:rsidRPr="008A0CF0">
        <w:rPr>
          <w:rFonts w:cstheme="minorHAnsi"/>
          <w:sz w:val="24"/>
          <w:szCs w:val="24"/>
        </w:rPr>
        <w:t xml:space="preserve">en la región La Libertad, </w:t>
      </w:r>
      <w:r w:rsidRPr="008A0CF0">
        <w:rPr>
          <w:rFonts w:cstheme="minorHAnsi"/>
          <w:sz w:val="24"/>
          <w:szCs w:val="24"/>
        </w:rPr>
        <w:t xml:space="preserve">se encuentra </w:t>
      </w:r>
      <w:r w:rsidR="00534A4C" w:rsidRPr="008A0CF0">
        <w:rPr>
          <w:rFonts w:cstheme="minorHAnsi"/>
          <w:sz w:val="24"/>
          <w:szCs w:val="24"/>
        </w:rPr>
        <w:t xml:space="preserve">el género Meloidogyne (Mullin et al., 1991), </w:t>
      </w:r>
      <w:r w:rsidRPr="008A0CF0">
        <w:rPr>
          <w:rFonts w:cstheme="minorHAnsi"/>
          <w:sz w:val="24"/>
          <w:szCs w:val="24"/>
        </w:rPr>
        <w:t xml:space="preserve">que constituye una de las principales plagas agrícolas en una gran variedad de cultivos anuales y perennes (Peraza et al., 2013). </w:t>
      </w:r>
    </w:p>
    <w:p w:rsidR="00A16104" w:rsidRPr="008A0CF0" w:rsidRDefault="00A16104" w:rsidP="00777DBA">
      <w:pPr>
        <w:spacing w:after="0" w:line="360" w:lineRule="auto"/>
        <w:jc w:val="both"/>
        <w:rPr>
          <w:rFonts w:cstheme="minorHAnsi"/>
          <w:sz w:val="24"/>
          <w:szCs w:val="24"/>
        </w:rPr>
      </w:pPr>
    </w:p>
    <w:p w:rsidR="006E565F" w:rsidRPr="008A0CF0" w:rsidRDefault="006C3FF3" w:rsidP="00C15F94">
      <w:pPr>
        <w:spacing w:after="0" w:line="360" w:lineRule="auto"/>
        <w:ind w:firstLine="708"/>
        <w:jc w:val="both"/>
        <w:rPr>
          <w:rFonts w:cstheme="minorHAnsi"/>
          <w:sz w:val="24"/>
          <w:szCs w:val="24"/>
        </w:rPr>
      </w:pPr>
      <w:r w:rsidRPr="008A0CF0">
        <w:rPr>
          <w:rFonts w:cstheme="minorHAnsi"/>
          <w:sz w:val="24"/>
          <w:szCs w:val="24"/>
        </w:rPr>
        <w:t xml:space="preserve">Para poder cultivar exitosamente en terrenos infestados con nematodos, se utilizan frecuentemente </w:t>
      </w:r>
      <w:r w:rsidR="006E565F" w:rsidRPr="008A0CF0">
        <w:rPr>
          <w:rFonts w:cstheme="minorHAnsi"/>
          <w:sz w:val="24"/>
          <w:szCs w:val="24"/>
        </w:rPr>
        <w:t xml:space="preserve">plantas resistentes y </w:t>
      </w:r>
      <w:r w:rsidRPr="008A0CF0">
        <w:rPr>
          <w:rFonts w:cstheme="minorHAnsi"/>
          <w:sz w:val="24"/>
          <w:szCs w:val="24"/>
        </w:rPr>
        <w:t>compuestos químicos</w:t>
      </w:r>
      <w:r w:rsidR="006E565F" w:rsidRPr="008A0CF0">
        <w:rPr>
          <w:rFonts w:cstheme="minorHAnsi"/>
          <w:sz w:val="24"/>
          <w:szCs w:val="24"/>
        </w:rPr>
        <w:t xml:space="preserve"> tóxicos</w:t>
      </w:r>
      <w:r w:rsidR="00DC33E8" w:rsidRPr="008A0CF0">
        <w:rPr>
          <w:rFonts w:cstheme="minorHAnsi"/>
          <w:sz w:val="24"/>
          <w:szCs w:val="24"/>
        </w:rPr>
        <w:t xml:space="preserve"> (Collange et al., 2011)</w:t>
      </w:r>
      <w:r w:rsidRPr="008A0CF0">
        <w:rPr>
          <w:rFonts w:cstheme="minorHAnsi"/>
          <w:sz w:val="24"/>
          <w:szCs w:val="24"/>
        </w:rPr>
        <w:t xml:space="preserve">. </w:t>
      </w:r>
      <w:r w:rsidR="00B5726A" w:rsidRPr="008A0CF0">
        <w:rPr>
          <w:rFonts w:cstheme="minorHAnsi"/>
          <w:sz w:val="24"/>
          <w:szCs w:val="24"/>
        </w:rPr>
        <w:t xml:space="preserve">La resistencia ha sido vencida debido a la </w:t>
      </w:r>
      <w:r w:rsidR="00142E2B" w:rsidRPr="008A0CF0">
        <w:rPr>
          <w:rFonts w:cstheme="minorHAnsi"/>
          <w:sz w:val="24"/>
          <w:szCs w:val="24"/>
        </w:rPr>
        <w:t>alta presión de selección</w:t>
      </w:r>
      <w:r w:rsidR="00B5726A" w:rsidRPr="008A0CF0">
        <w:rPr>
          <w:rFonts w:cstheme="minorHAnsi"/>
          <w:sz w:val="24"/>
          <w:szCs w:val="24"/>
        </w:rPr>
        <w:t xml:space="preserve">, y la mayoría de nematicidas han sido progresivamente prohibidos o altamente restringidos </w:t>
      </w:r>
      <w:r w:rsidR="006212B8" w:rsidRPr="008A0CF0">
        <w:rPr>
          <w:rFonts w:cstheme="minorHAnsi"/>
          <w:sz w:val="24"/>
          <w:szCs w:val="24"/>
        </w:rPr>
        <w:t xml:space="preserve">a nivel mundial </w:t>
      </w:r>
      <w:r w:rsidR="00B5726A" w:rsidRPr="008A0CF0">
        <w:rPr>
          <w:rFonts w:cstheme="minorHAnsi"/>
          <w:sz w:val="24"/>
          <w:szCs w:val="24"/>
        </w:rPr>
        <w:t xml:space="preserve">para proteger la </w:t>
      </w:r>
      <w:r w:rsidR="00142E2B" w:rsidRPr="008A0CF0">
        <w:rPr>
          <w:rFonts w:cstheme="minorHAnsi"/>
          <w:sz w:val="24"/>
          <w:szCs w:val="24"/>
        </w:rPr>
        <w:t>estabilidad</w:t>
      </w:r>
      <w:r w:rsidR="009B0381" w:rsidRPr="008A0CF0">
        <w:rPr>
          <w:rFonts w:cstheme="minorHAnsi"/>
          <w:sz w:val="24"/>
          <w:szCs w:val="24"/>
        </w:rPr>
        <w:t xml:space="preserve"> ambiental; sin embargo, </w:t>
      </w:r>
      <w:r w:rsidR="006E565F" w:rsidRPr="008A0CF0">
        <w:rPr>
          <w:rFonts w:cstheme="minorHAnsi"/>
          <w:sz w:val="24"/>
          <w:szCs w:val="24"/>
        </w:rPr>
        <w:t xml:space="preserve">pequeños y medianos agricultores continúan agregando al suelos estos productos tóxicos </w:t>
      </w:r>
      <w:r w:rsidR="006212B8" w:rsidRPr="008A0CF0">
        <w:rPr>
          <w:rFonts w:cstheme="minorHAnsi"/>
          <w:sz w:val="24"/>
          <w:szCs w:val="24"/>
        </w:rPr>
        <w:t>por su e</w:t>
      </w:r>
      <w:r w:rsidR="006E565F" w:rsidRPr="008A0CF0">
        <w:rPr>
          <w:rFonts w:cstheme="minorHAnsi"/>
          <w:sz w:val="24"/>
          <w:szCs w:val="24"/>
        </w:rPr>
        <w:t xml:space="preserve">levado poder residual al permanecer por décadas en las áreas de cultivo, teniendo </w:t>
      </w:r>
      <w:r w:rsidR="006212B8" w:rsidRPr="008A0CF0">
        <w:rPr>
          <w:rFonts w:cstheme="minorHAnsi"/>
          <w:sz w:val="24"/>
          <w:szCs w:val="24"/>
        </w:rPr>
        <w:t xml:space="preserve">incluso </w:t>
      </w:r>
      <w:r w:rsidR="006E565F" w:rsidRPr="008A0CF0">
        <w:rPr>
          <w:rFonts w:cstheme="minorHAnsi"/>
          <w:sz w:val="24"/>
          <w:szCs w:val="24"/>
        </w:rPr>
        <w:t xml:space="preserve">efectos </w:t>
      </w:r>
      <w:r w:rsidR="006212B8" w:rsidRPr="008A0CF0">
        <w:rPr>
          <w:rFonts w:cstheme="minorHAnsi"/>
          <w:sz w:val="24"/>
          <w:szCs w:val="24"/>
        </w:rPr>
        <w:t>nocivos para</w:t>
      </w:r>
      <w:r w:rsidR="006E565F" w:rsidRPr="008A0CF0">
        <w:rPr>
          <w:rFonts w:cstheme="minorHAnsi"/>
          <w:sz w:val="24"/>
          <w:szCs w:val="24"/>
        </w:rPr>
        <w:t xml:space="preserve"> la salud humana</w:t>
      </w:r>
    </w:p>
    <w:p w:rsidR="006C3FF3" w:rsidRPr="008A0CF0" w:rsidRDefault="00B5726A" w:rsidP="00C15F94">
      <w:pPr>
        <w:spacing w:after="0" w:line="360" w:lineRule="auto"/>
        <w:ind w:firstLine="708"/>
        <w:jc w:val="both"/>
        <w:rPr>
          <w:rFonts w:cstheme="minorHAnsi"/>
          <w:sz w:val="24"/>
          <w:szCs w:val="24"/>
        </w:rPr>
      </w:pPr>
      <w:r w:rsidRPr="008A0CF0">
        <w:rPr>
          <w:rFonts w:cstheme="minorHAnsi"/>
          <w:sz w:val="24"/>
          <w:szCs w:val="24"/>
        </w:rPr>
        <w:lastRenderedPageBreak/>
        <w:t>Por</w:t>
      </w:r>
      <w:r w:rsidR="006212B8" w:rsidRPr="008A0CF0">
        <w:rPr>
          <w:rFonts w:cstheme="minorHAnsi"/>
          <w:sz w:val="24"/>
          <w:szCs w:val="24"/>
        </w:rPr>
        <w:t xml:space="preserve"> lo tanto,</w:t>
      </w:r>
      <w:r w:rsidRPr="008A0CF0">
        <w:rPr>
          <w:rFonts w:cstheme="minorHAnsi"/>
          <w:sz w:val="24"/>
          <w:szCs w:val="24"/>
        </w:rPr>
        <w:t xml:space="preserve"> </w:t>
      </w:r>
      <w:r w:rsidR="006212B8" w:rsidRPr="008A0CF0">
        <w:rPr>
          <w:rFonts w:cstheme="minorHAnsi"/>
          <w:sz w:val="24"/>
          <w:szCs w:val="24"/>
        </w:rPr>
        <w:t xml:space="preserve">es imperioso </w:t>
      </w:r>
      <w:r w:rsidRPr="008A0CF0">
        <w:rPr>
          <w:rFonts w:cstheme="minorHAnsi"/>
          <w:sz w:val="24"/>
          <w:szCs w:val="24"/>
        </w:rPr>
        <w:t>el desarrollo de estrategias alternativas de control</w:t>
      </w:r>
      <w:r w:rsidR="007E2827" w:rsidRPr="008A0CF0">
        <w:rPr>
          <w:rFonts w:cstheme="minorHAnsi"/>
          <w:sz w:val="24"/>
          <w:szCs w:val="24"/>
        </w:rPr>
        <w:t xml:space="preserve"> y una visión integradora para reemplazar </w:t>
      </w:r>
      <w:r w:rsidR="006212B8" w:rsidRPr="008A0CF0">
        <w:rPr>
          <w:rFonts w:cstheme="minorHAnsi"/>
          <w:sz w:val="24"/>
          <w:szCs w:val="24"/>
        </w:rPr>
        <w:t xml:space="preserve">a </w:t>
      </w:r>
      <w:r w:rsidR="007E2827" w:rsidRPr="008A0CF0">
        <w:rPr>
          <w:rFonts w:cstheme="minorHAnsi"/>
          <w:sz w:val="24"/>
          <w:szCs w:val="24"/>
        </w:rPr>
        <w:t xml:space="preserve">los nematicidas químicos </w:t>
      </w:r>
      <w:r w:rsidRPr="008A0CF0">
        <w:rPr>
          <w:rFonts w:cstheme="minorHAnsi"/>
          <w:sz w:val="24"/>
          <w:szCs w:val="24"/>
        </w:rPr>
        <w:t>(Martin, 2003)</w:t>
      </w:r>
      <w:r w:rsidR="006212B8" w:rsidRPr="008A0CF0">
        <w:rPr>
          <w:rFonts w:cstheme="minorHAnsi"/>
          <w:sz w:val="24"/>
          <w:szCs w:val="24"/>
        </w:rPr>
        <w:t xml:space="preserve">, tal como </w:t>
      </w:r>
      <w:r w:rsidR="00890FD7" w:rsidRPr="008A0CF0">
        <w:rPr>
          <w:rFonts w:cstheme="minorHAnsi"/>
          <w:sz w:val="24"/>
          <w:szCs w:val="24"/>
        </w:rPr>
        <w:t xml:space="preserve">el cuidado en la sanidad vegetal, manejo del suelo, enmiendas orgánicas, fertilización apropiada, control biológico, métodos basados en el calentamiento del suelo, </w:t>
      </w:r>
      <w:r w:rsidR="006212B8" w:rsidRPr="008A0CF0">
        <w:rPr>
          <w:rFonts w:cstheme="minorHAnsi"/>
          <w:sz w:val="24"/>
          <w:szCs w:val="24"/>
        </w:rPr>
        <w:t xml:space="preserve">uso de </w:t>
      </w:r>
      <w:r w:rsidR="00890FD7" w:rsidRPr="008A0CF0">
        <w:rPr>
          <w:rFonts w:cstheme="minorHAnsi"/>
          <w:sz w:val="24"/>
          <w:szCs w:val="24"/>
        </w:rPr>
        <w:t xml:space="preserve">extractos vegetales y </w:t>
      </w:r>
      <w:r w:rsidR="006C3FF3" w:rsidRPr="008A0CF0">
        <w:rPr>
          <w:rFonts w:cstheme="minorHAnsi"/>
          <w:sz w:val="24"/>
          <w:szCs w:val="24"/>
        </w:rPr>
        <w:t xml:space="preserve">la búsqueda de compuestos y metabolitos con actividad nematicida que no representen toxicidad para el ambiente </w:t>
      </w:r>
      <w:r w:rsidR="006212B8" w:rsidRPr="008A0CF0">
        <w:rPr>
          <w:rFonts w:cstheme="minorHAnsi"/>
          <w:sz w:val="24"/>
          <w:szCs w:val="24"/>
        </w:rPr>
        <w:t>ni</w:t>
      </w:r>
      <w:r w:rsidR="006C3FF3" w:rsidRPr="008A0CF0">
        <w:rPr>
          <w:rFonts w:cstheme="minorHAnsi"/>
          <w:sz w:val="24"/>
          <w:szCs w:val="24"/>
        </w:rPr>
        <w:t xml:space="preserve"> los seres vivos</w:t>
      </w:r>
      <w:r w:rsidR="00890FD7" w:rsidRPr="008A0CF0">
        <w:rPr>
          <w:rFonts w:cstheme="minorHAnsi"/>
          <w:sz w:val="24"/>
          <w:szCs w:val="24"/>
        </w:rPr>
        <w:t xml:space="preserve"> (Collange et al., 2012)</w:t>
      </w:r>
      <w:r w:rsidR="006212B8" w:rsidRPr="008A0CF0">
        <w:rPr>
          <w:rFonts w:cstheme="minorHAnsi"/>
          <w:sz w:val="24"/>
          <w:szCs w:val="24"/>
        </w:rPr>
        <w:t xml:space="preserve">, lo cual </w:t>
      </w:r>
      <w:r w:rsidR="0031552C" w:rsidRPr="008A0CF0">
        <w:rPr>
          <w:rFonts w:cstheme="minorHAnsi"/>
          <w:sz w:val="24"/>
          <w:szCs w:val="24"/>
        </w:rPr>
        <w:t xml:space="preserve">se vienen ensayando como </w:t>
      </w:r>
      <w:r w:rsidR="006212B8" w:rsidRPr="008A0CF0">
        <w:rPr>
          <w:rFonts w:cstheme="minorHAnsi"/>
          <w:sz w:val="24"/>
          <w:szCs w:val="24"/>
        </w:rPr>
        <w:t>una a</w:t>
      </w:r>
      <w:r w:rsidR="00890FD7" w:rsidRPr="008A0CF0">
        <w:rPr>
          <w:rFonts w:cstheme="minorHAnsi"/>
          <w:sz w:val="24"/>
          <w:szCs w:val="24"/>
        </w:rPr>
        <w:t>lternativa viable para controlar</w:t>
      </w:r>
      <w:r w:rsidR="0031552C" w:rsidRPr="008A0CF0">
        <w:rPr>
          <w:rFonts w:cstheme="minorHAnsi"/>
          <w:sz w:val="24"/>
          <w:szCs w:val="24"/>
        </w:rPr>
        <w:t xml:space="preserve"> nematodes sobre todo para el género </w:t>
      </w:r>
      <w:r w:rsidR="0031552C" w:rsidRPr="008A0CF0">
        <w:rPr>
          <w:rFonts w:cstheme="minorHAnsi"/>
          <w:i/>
          <w:sz w:val="24"/>
          <w:szCs w:val="24"/>
        </w:rPr>
        <w:t>Meloidogyne</w:t>
      </w:r>
      <w:r w:rsidR="0031552C" w:rsidRPr="008A0CF0">
        <w:rPr>
          <w:rFonts w:cstheme="minorHAnsi"/>
          <w:sz w:val="24"/>
          <w:szCs w:val="24"/>
        </w:rPr>
        <w:t xml:space="preserve"> considerada de mayor impacto económico por su alta disminución de la productividad agrícola nivel mundial</w:t>
      </w:r>
      <w:r w:rsidR="00777DBA" w:rsidRPr="008A0CF0">
        <w:rPr>
          <w:rFonts w:cstheme="minorHAnsi"/>
          <w:sz w:val="24"/>
          <w:szCs w:val="24"/>
        </w:rPr>
        <w:t>, pudiendo alcanzar el 60% en algunos cultivares</w:t>
      </w:r>
      <w:r w:rsidR="00FD7AA3" w:rsidRPr="008A0CF0">
        <w:rPr>
          <w:rFonts w:cstheme="minorHAnsi"/>
          <w:sz w:val="24"/>
          <w:szCs w:val="24"/>
        </w:rPr>
        <w:t xml:space="preserve"> de hortalizas</w:t>
      </w:r>
      <w:r w:rsidR="0031552C" w:rsidRPr="008A0CF0">
        <w:rPr>
          <w:rFonts w:cstheme="minorHAnsi"/>
          <w:sz w:val="24"/>
          <w:szCs w:val="24"/>
        </w:rPr>
        <w:t xml:space="preserve"> (Alejo et al., 2006), para la que se está empleando aceites esenciales (Avato, </w:t>
      </w:r>
      <w:r w:rsidR="00684462" w:rsidRPr="008A0CF0">
        <w:rPr>
          <w:rFonts w:cstheme="minorHAnsi"/>
          <w:sz w:val="24"/>
          <w:szCs w:val="24"/>
        </w:rPr>
        <w:t xml:space="preserve">et al. </w:t>
      </w:r>
      <w:r w:rsidR="0031552C" w:rsidRPr="008A0CF0">
        <w:rPr>
          <w:rFonts w:cstheme="minorHAnsi"/>
          <w:sz w:val="24"/>
          <w:szCs w:val="24"/>
        </w:rPr>
        <w:t>2016)</w:t>
      </w:r>
      <w:r w:rsidR="00684462" w:rsidRPr="008A0CF0">
        <w:rPr>
          <w:rFonts w:cstheme="minorHAnsi"/>
          <w:sz w:val="24"/>
          <w:szCs w:val="24"/>
        </w:rPr>
        <w:t>, y extractos acuosos con actividad nematicida y nemastático (Mohd, et al. 2017)</w:t>
      </w:r>
      <w:r w:rsidR="00FD7AA3" w:rsidRPr="008A0CF0">
        <w:rPr>
          <w:rFonts w:cstheme="minorHAnsi"/>
          <w:sz w:val="24"/>
          <w:szCs w:val="24"/>
        </w:rPr>
        <w:t>, a fin de disminuir el uso de nematicidas sintéticos.</w:t>
      </w:r>
    </w:p>
    <w:p w:rsidR="00890FD7" w:rsidRPr="008A0CF0" w:rsidRDefault="00890FD7" w:rsidP="00777DBA">
      <w:pPr>
        <w:spacing w:after="0" w:line="360" w:lineRule="auto"/>
        <w:jc w:val="both"/>
        <w:rPr>
          <w:rFonts w:cstheme="minorHAnsi"/>
          <w:sz w:val="24"/>
          <w:szCs w:val="24"/>
        </w:rPr>
      </w:pPr>
    </w:p>
    <w:p w:rsidR="006C3FF3" w:rsidRPr="008A0CF0" w:rsidRDefault="006C3FF3" w:rsidP="00C15F94">
      <w:pPr>
        <w:spacing w:after="0" w:line="360" w:lineRule="auto"/>
        <w:ind w:firstLine="708"/>
        <w:jc w:val="both"/>
        <w:rPr>
          <w:rFonts w:cstheme="minorHAnsi"/>
          <w:sz w:val="24"/>
          <w:szCs w:val="24"/>
        </w:rPr>
      </w:pPr>
      <w:r w:rsidRPr="008A0CF0">
        <w:rPr>
          <w:rFonts w:cstheme="minorHAnsi"/>
          <w:sz w:val="24"/>
          <w:szCs w:val="24"/>
        </w:rPr>
        <w:t xml:space="preserve">Por </w:t>
      </w:r>
      <w:r w:rsidR="00684462" w:rsidRPr="008A0CF0">
        <w:rPr>
          <w:rFonts w:cstheme="minorHAnsi"/>
          <w:sz w:val="24"/>
          <w:szCs w:val="24"/>
        </w:rPr>
        <w:t xml:space="preserve">lo analizado anteriormente y teniendo una megadiversidad en nuestro país es necesario usar nuestros recursos vegetales y sus metabolitos ya caracterizados para solucionar estos problemas agrícolas, por lo cual se ha planteado el siguiente problema de investigación </w:t>
      </w:r>
      <w:r w:rsidRPr="008A0CF0">
        <w:rPr>
          <w:rFonts w:cstheme="minorHAnsi"/>
          <w:sz w:val="24"/>
          <w:szCs w:val="24"/>
        </w:rPr>
        <w:t xml:space="preserve">¿Cuál </w:t>
      </w:r>
      <w:r w:rsidR="002950CF" w:rsidRPr="008A0CF0">
        <w:rPr>
          <w:rFonts w:cstheme="minorHAnsi"/>
          <w:sz w:val="24"/>
          <w:szCs w:val="24"/>
        </w:rPr>
        <w:t xml:space="preserve">es </w:t>
      </w:r>
      <w:r w:rsidRPr="008A0CF0">
        <w:rPr>
          <w:rFonts w:cstheme="minorHAnsi"/>
          <w:sz w:val="24"/>
          <w:szCs w:val="24"/>
        </w:rPr>
        <w:t xml:space="preserve">el </w:t>
      </w:r>
      <w:r w:rsidR="00890FD7" w:rsidRPr="008A0CF0">
        <w:rPr>
          <w:rFonts w:cstheme="minorHAnsi"/>
          <w:sz w:val="24"/>
          <w:szCs w:val="24"/>
        </w:rPr>
        <w:t xml:space="preserve">efecto del </w:t>
      </w:r>
      <w:r w:rsidR="00777DBA" w:rsidRPr="008A0CF0">
        <w:rPr>
          <w:rFonts w:cstheme="minorHAnsi"/>
          <w:sz w:val="24"/>
          <w:szCs w:val="24"/>
        </w:rPr>
        <w:t>S</w:t>
      </w:r>
      <w:r w:rsidR="00890FD7" w:rsidRPr="008A0CF0">
        <w:rPr>
          <w:rFonts w:cstheme="minorHAnsi"/>
          <w:sz w:val="24"/>
          <w:szCs w:val="24"/>
        </w:rPr>
        <w:t xml:space="preserve">ulfato de </w:t>
      </w:r>
      <w:r w:rsidR="00777DBA" w:rsidRPr="008A0CF0">
        <w:rPr>
          <w:rFonts w:cstheme="minorHAnsi"/>
          <w:sz w:val="24"/>
          <w:szCs w:val="24"/>
        </w:rPr>
        <w:t>E</w:t>
      </w:r>
      <w:r w:rsidRPr="008A0CF0">
        <w:rPr>
          <w:rFonts w:cstheme="minorHAnsi"/>
          <w:sz w:val="24"/>
          <w:szCs w:val="24"/>
        </w:rPr>
        <w:t xml:space="preserve">sparteína </w:t>
      </w:r>
      <w:r w:rsidR="00684462" w:rsidRPr="008A0CF0">
        <w:rPr>
          <w:rFonts w:cstheme="minorHAnsi"/>
          <w:sz w:val="24"/>
          <w:szCs w:val="24"/>
        </w:rPr>
        <w:t>sobre</w:t>
      </w:r>
      <w:r w:rsidR="002A7703" w:rsidRPr="008A0CF0">
        <w:rPr>
          <w:rFonts w:cstheme="minorHAnsi"/>
          <w:sz w:val="24"/>
          <w:szCs w:val="24"/>
        </w:rPr>
        <w:t xml:space="preserve"> especies de</w:t>
      </w:r>
      <w:r w:rsidR="00684462" w:rsidRPr="008A0CF0">
        <w:rPr>
          <w:rFonts w:cstheme="minorHAnsi"/>
          <w:sz w:val="24"/>
          <w:szCs w:val="24"/>
        </w:rPr>
        <w:t xml:space="preserve"> </w:t>
      </w:r>
      <w:r w:rsidR="00684462" w:rsidRPr="008A0CF0">
        <w:rPr>
          <w:rFonts w:cstheme="minorHAnsi"/>
          <w:i/>
          <w:sz w:val="24"/>
          <w:szCs w:val="24"/>
        </w:rPr>
        <w:t>Meloidogyne</w:t>
      </w:r>
      <w:r w:rsidR="00684462" w:rsidRPr="008A0CF0">
        <w:rPr>
          <w:rFonts w:cstheme="minorHAnsi"/>
          <w:sz w:val="24"/>
          <w:szCs w:val="24"/>
        </w:rPr>
        <w:t xml:space="preserve"> en condiciones de laboratorio e invernadero</w:t>
      </w:r>
      <w:r w:rsidR="00777DBA" w:rsidRPr="008A0CF0">
        <w:rPr>
          <w:rFonts w:cstheme="minorHAnsi"/>
          <w:sz w:val="24"/>
          <w:szCs w:val="24"/>
        </w:rPr>
        <w:t>, Trujillo, Perú</w:t>
      </w:r>
      <w:r w:rsidR="00890FD7" w:rsidRPr="008A0CF0">
        <w:rPr>
          <w:rFonts w:cstheme="minorHAnsi"/>
          <w:sz w:val="24"/>
          <w:szCs w:val="24"/>
        </w:rPr>
        <w:t>?</w:t>
      </w:r>
    </w:p>
    <w:p w:rsidR="007F3912" w:rsidRPr="008A0CF0" w:rsidRDefault="007F3912" w:rsidP="00777DBA">
      <w:pPr>
        <w:spacing w:after="0" w:line="360" w:lineRule="auto"/>
        <w:jc w:val="both"/>
        <w:rPr>
          <w:rFonts w:cstheme="minorHAnsi"/>
          <w:sz w:val="24"/>
          <w:szCs w:val="24"/>
        </w:rPr>
      </w:pPr>
    </w:p>
    <w:p w:rsidR="002950CF" w:rsidRPr="008A0CF0" w:rsidRDefault="002950CF" w:rsidP="00777DBA">
      <w:pPr>
        <w:spacing w:after="0" w:line="360" w:lineRule="auto"/>
        <w:jc w:val="both"/>
        <w:rPr>
          <w:rFonts w:cstheme="minorHAnsi"/>
          <w:sz w:val="24"/>
          <w:szCs w:val="24"/>
        </w:rPr>
      </w:pPr>
    </w:p>
    <w:p w:rsidR="00051D1A" w:rsidRPr="008A0CF0" w:rsidRDefault="00777DBA" w:rsidP="00777DBA">
      <w:pPr>
        <w:spacing w:after="0" w:line="360" w:lineRule="auto"/>
        <w:jc w:val="both"/>
        <w:rPr>
          <w:rFonts w:cstheme="minorHAnsi"/>
          <w:sz w:val="24"/>
          <w:szCs w:val="24"/>
        </w:rPr>
      </w:pPr>
      <w:r w:rsidRPr="008A0CF0">
        <w:rPr>
          <w:rFonts w:cstheme="minorHAnsi"/>
          <w:sz w:val="24"/>
          <w:szCs w:val="24"/>
        </w:rPr>
        <w:t xml:space="preserve">2. </w:t>
      </w:r>
      <w:r w:rsidR="00051D1A" w:rsidRPr="008A0CF0">
        <w:rPr>
          <w:rFonts w:cstheme="minorHAnsi"/>
          <w:sz w:val="24"/>
          <w:szCs w:val="24"/>
        </w:rPr>
        <w:t xml:space="preserve">Antecedentes </w:t>
      </w:r>
    </w:p>
    <w:p w:rsidR="00C15F94" w:rsidRPr="008A0CF0" w:rsidRDefault="00C15F94" w:rsidP="00C15F94">
      <w:pPr>
        <w:autoSpaceDE w:val="0"/>
        <w:autoSpaceDN w:val="0"/>
        <w:adjustRightInd w:val="0"/>
        <w:spacing w:line="360" w:lineRule="auto"/>
        <w:ind w:left="360" w:firstLine="360"/>
        <w:jc w:val="both"/>
        <w:rPr>
          <w:rFonts w:cstheme="minorHAnsi"/>
          <w:sz w:val="24"/>
          <w:szCs w:val="24"/>
          <w:lang w:eastAsia="es-PE"/>
        </w:rPr>
      </w:pPr>
      <w:r w:rsidRPr="008A0CF0">
        <w:rPr>
          <w:rFonts w:cstheme="minorHAnsi"/>
          <w:sz w:val="24"/>
          <w:szCs w:val="24"/>
          <w:lang w:eastAsia="es-PE"/>
        </w:rPr>
        <w:t>Los nemátodes son organismos que aunque afectan principalmente raíces puede atacar también tallo, frutos, semillas, privando al vegetal de los nutrientes indispensables para su desarrollo, ya sea de manera directa por la alimentación o de manera indirecta alterando funciones, promoviendo ingreso de otros microorganismo</w:t>
      </w:r>
      <w:r w:rsidR="0001722C" w:rsidRPr="008A0CF0">
        <w:rPr>
          <w:rFonts w:cstheme="minorHAnsi"/>
          <w:sz w:val="24"/>
          <w:szCs w:val="24"/>
          <w:lang w:eastAsia="es-PE"/>
        </w:rPr>
        <w:t>s</w:t>
      </w:r>
      <w:r w:rsidRPr="008A0CF0">
        <w:rPr>
          <w:rFonts w:cstheme="minorHAnsi"/>
          <w:sz w:val="24"/>
          <w:szCs w:val="24"/>
          <w:lang w:eastAsia="es-PE"/>
        </w:rPr>
        <w:t>, alterando la estructura del vegetal (Van Megen y co</w:t>
      </w:r>
      <w:r w:rsidRPr="008A0CF0">
        <w:rPr>
          <w:rFonts w:cstheme="minorHAnsi"/>
          <w:i/>
          <w:iCs/>
          <w:sz w:val="24"/>
          <w:szCs w:val="24"/>
          <w:lang w:eastAsia="es-PE"/>
        </w:rPr>
        <w:t>l</w:t>
      </w:r>
      <w:r w:rsidRPr="008A0CF0">
        <w:rPr>
          <w:rFonts w:cstheme="minorHAnsi"/>
          <w:sz w:val="24"/>
          <w:szCs w:val="24"/>
          <w:lang w:eastAsia="es-PE"/>
        </w:rPr>
        <w:t>., 2009). Se les considera la principal plaga en los vegetales (Sikora y col., 2006) por las pérdidas en los cultivos provocadas a nivel mundial.</w:t>
      </w:r>
    </w:p>
    <w:p w:rsidR="00C15F94" w:rsidRPr="008A0CF0" w:rsidRDefault="0001722C" w:rsidP="00C15F94">
      <w:pPr>
        <w:autoSpaceDE w:val="0"/>
        <w:autoSpaceDN w:val="0"/>
        <w:adjustRightInd w:val="0"/>
        <w:spacing w:line="360" w:lineRule="auto"/>
        <w:ind w:left="360" w:firstLine="360"/>
        <w:jc w:val="both"/>
        <w:rPr>
          <w:rFonts w:cstheme="minorHAnsi"/>
          <w:sz w:val="24"/>
          <w:szCs w:val="24"/>
          <w:lang w:eastAsia="es-PE"/>
        </w:rPr>
      </w:pPr>
      <w:r w:rsidRPr="008A0CF0">
        <w:rPr>
          <w:rFonts w:cstheme="minorHAnsi"/>
          <w:sz w:val="24"/>
          <w:szCs w:val="24"/>
          <w:lang w:eastAsia="es-PE"/>
        </w:rPr>
        <w:t xml:space="preserve">Todas las especies </w:t>
      </w:r>
      <w:r w:rsidR="00777DBA" w:rsidRPr="008A0CF0">
        <w:rPr>
          <w:rFonts w:cstheme="minorHAnsi"/>
          <w:sz w:val="24"/>
          <w:szCs w:val="24"/>
          <w:lang w:eastAsia="es-PE"/>
        </w:rPr>
        <w:t xml:space="preserve">de nematodos fitoparásitos, genera interés científico por su influencia en el crecimiento deficiente de las plantas y la destrucción de cosechas, </w:t>
      </w:r>
      <w:r w:rsidRPr="008A0CF0">
        <w:rPr>
          <w:rFonts w:cstheme="minorHAnsi"/>
          <w:sz w:val="24"/>
          <w:szCs w:val="24"/>
          <w:lang w:eastAsia="es-PE"/>
        </w:rPr>
        <w:t>causando</w:t>
      </w:r>
      <w:r w:rsidR="00777DBA" w:rsidRPr="008A0CF0">
        <w:rPr>
          <w:rFonts w:cstheme="minorHAnsi"/>
          <w:sz w:val="24"/>
          <w:szCs w:val="24"/>
          <w:lang w:eastAsia="es-PE"/>
        </w:rPr>
        <w:t xml:space="preserve"> pérdidas anuales entre </w:t>
      </w:r>
      <w:r w:rsidRPr="008A0CF0">
        <w:rPr>
          <w:rFonts w:cstheme="minorHAnsi"/>
          <w:sz w:val="24"/>
          <w:szCs w:val="24"/>
          <w:lang w:eastAsia="es-PE"/>
        </w:rPr>
        <w:t>que oscilan alrededor del</w:t>
      </w:r>
      <w:r w:rsidR="00777DBA" w:rsidRPr="008A0CF0">
        <w:rPr>
          <w:rFonts w:cstheme="minorHAnsi"/>
          <w:sz w:val="24"/>
          <w:szCs w:val="24"/>
          <w:lang w:eastAsia="es-PE"/>
        </w:rPr>
        <w:t xml:space="preserve"> US$</w:t>
      </w:r>
      <w:r w:rsidRPr="008A0CF0">
        <w:rPr>
          <w:rFonts w:cstheme="minorHAnsi"/>
          <w:sz w:val="24"/>
          <w:szCs w:val="24"/>
          <w:lang w:eastAsia="es-PE"/>
        </w:rPr>
        <w:t xml:space="preserve"> </w:t>
      </w:r>
      <w:r w:rsidR="00777DBA" w:rsidRPr="008A0CF0">
        <w:rPr>
          <w:rFonts w:cstheme="minorHAnsi"/>
          <w:sz w:val="24"/>
          <w:szCs w:val="24"/>
          <w:lang w:eastAsia="es-PE"/>
        </w:rPr>
        <w:t>80 bil</w:t>
      </w:r>
      <w:r w:rsidR="00FD7AA3" w:rsidRPr="008A0CF0">
        <w:rPr>
          <w:rFonts w:cstheme="minorHAnsi"/>
          <w:sz w:val="24"/>
          <w:szCs w:val="24"/>
          <w:lang w:eastAsia="es-PE"/>
        </w:rPr>
        <w:t xml:space="preserve">lones al año </w:t>
      </w:r>
      <w:r w:rsidR="00FD7AA3" w:rsidRPr="008A0CF0">
        <w:rPr>
          <w:rFonts w:cstheme="minorHAnsi"/>
          <w:sz w:val="24"/>
          <w:szCs w:val="24"/>
          <w:lang w:eastAsia="es-PE"/>
        </w:rPr>
        <w:lastRenderedPageBreak/>
        <w:t>(Jones y col, 2</w:t>
      </w:r>
      <w:r w:rsidR="00C15F94" w:rsidRPr="008A0CF0">
        <w:rPr>
          <w:rFonts w:cstheme="minorHAnsi"/>
          <w:sz w:val="24"/>
          <w:szCs w:val="24"/>
          <w:lang w:eastAsia="es-PE"/>
        </w:rPr>
        <w:t>013), dado que son parásitos biotroficos obligados, destacando en m</w:t>
      </w:r>
      <w:r w:rsidRPr="008A0CF0">
        <w:rPr>
          <w:rFonts w:cstheme="minorHAnsi"/>
          <w:sz w:val="24"/>
          <w:szCs w:val="24"/>
          <w:lang w:eastAsia="es-PE"/>
        </w:rPr>
        <w:t>agnitud por el daño que ocasionan</w:t>
      </w:r>
      <w:r w:rsidR="00C15F94" w:rsidRPr="008A0CF0">
        <w:rPr>
          <w:rFonts w:cstheme="minorHAnsi"/>
          <w:sz w:val="24"/>
          <w:szCs w:val="24"/>
          <w:lang w:eastAsia="es-PE"/>
        </w:rPr>
        <w:t xml:space="preserve"> la familia Heteroderidae, con sus géneros </w:t>
      </w:r>
      <w:r w:rsidR="00C15F94" w:rsidRPr="008A0CF0">
        <w:rPr>
          <w:rFonts w:cstheme="minorHAnsi"/>
          <w:i/>
          <w:sz w:val="24"/>
          <w:szCs w:val="24"/>
          <w:lang w:eastAsia="es-PE"/>
        </w:rPr>
        <w:t>Meloidogyne, Globodera, Heterodera, Pratylenchus</w:t>
      </w:r>
      <w:r w:rsidR="00C15F94" w:rsidRPr="008A0CF0">
        <w:rPr>
          <w:rFonts w:cstheme="minorHAnsi"/>
          <w:sz w:val="24"/>
          <w:szCs w:val="24"/>
          <w:lang w:eastAsia="es-PE"/>
        </w:rPr>
        <w:t xml:space="preserve"> por su versatilidad en atacar muchas plantas de interés económico, por lo que se debe integrar diversas estrategias de control (Ali, et al., 2017).</w:t>
      </w:r>
    </w:p>
    <w:p w:rsidR="0052505A" w:rsidRPr="008A0CF0" w:rsidRDefault="0001722C" w:rsidP="0052505A">
      <w:pPr>
        <w:autoSpaceDE w:val="0"/>
        <w:autoSpaceDN w:val="0"/>
        <w:adjustRightInd w:val="0"/>
        <w:spacing w:line="360" w:lineRule="auto"/>
        <w:ind w:left="360" w:firstLine="360"/>
        <w:jc w:val="both"/>
        <w:rPr>
          <w:rFonts w:cstheme="minorHAnsi"/>
          <w:sz w:val="24"/>
          <w:szCs w:val="24"/>
          <w:lang w:eastAsia="es-PE"/>
        </w:rPr>
      </w:pPr>
      <w:r w:rsidRPr="008A0CF0">
        <w:rPr>
          <w:rFonts w:cstheme="minorHAnsi"/>
          <w:sz w:val="24"/>
          <w:szCs w:val="24"/>
          <w:lang w:eastAsia="es-PE"/>
        </w:rPr>
        <w:t xml:space="preserve">A fin de evitar contaminación ambiental y efectos nocivos de los nematicidas sintéticos, se está trabajando con extractos o productos vegetales, </w:t>
      </w:r>
      <w:r w:rsidR="009B7CAA" w:rsidRPr="008A0CF0">
        <w:rPr>
          <w:rFonts w:cstheme="minorHAnsi"/>
          <w:sz w:val="24"/>
          <w:szCs w:val="24"/>
          <w:lang w:eastAsia="es-PE"/>
        </w:rPr>
        <w:t xml:space="preserve">principalmente en el Africa, Asia y Europa, </w:t>
      </w:r>
      <w:r w:rsidRPr="008A0CF0">
        <w:rPr>
          <w:rFonts w:cstheme="minorHAnsi"/>
          <w:sz w:val="24"/>
          <w:szCs w:val="24"/>
          <w:lang w:eastAsia="es-PE"/>
        </w:rPr>
        <w:t xml:space="preserve">tal como el </w:t>
      </w:r>
      <w:r w:rsidR="009B7CAA" w:rsidRPr="008A0CF0">
        <w:rPr>
          <w:rFonts w:cstheme="minorHAnsi"/>
          <w:sz w:val="24"/>
          <w:szCs w:val="24"/>
          <w:lang w:eastAsia="es-PE"/>
        </w:rPr>
        <w:t xml:space="preserve">estudio del </w:t>
      </w:r>
      <w:r w:rsidRPr="008A0CF0">
        <w:rPr>
          <w:rFonts w:cstheme="minorHAnsi"/>
          <w:sz w:val="24"/>
          <w:szCs w:val="24"/>
          <w:lang w:eastAsia="es-PE"/>
        </w:rPr>
        <w:t xml:space="preserve">extracto etanólico de la corteza de la Especie </w:t>
      </w:r>
      <w:r w:rsidRPr="008A0CF0">
        <w:rPr>
          <w:rFonts w:cstheme="minorHAnsi"/>
          <w:i/>
          <w:sz w:val="24"/>
          <w:szCs w:val="24"/>
          <w:lang w:eastAsia="es-PE"/>
        </w:rPr>
        <w:t>Terminalia chebula</w:t>
      </w:r>
      <w:r w:rsidRPr="008A0CF0">
        <w:rPr>
          <w:rFonts w:cstheme="minorHAnsi"/>
          <w:sz w:val="24"/>
          <w:szCs w:val="24"/>
          <w:lang w:eastAsia="es-PE"/>
        </w:rPr>
        <w:t xml:space="preserve"> de la Familia Combretaceae, eficaz como nematicida contra </w:t>
      </w:r>
      <w:r w:rsidRPr="008A0CF0">
        <w:rPr>
          <w:rFonts w:cstheme="minorHAnsi"/>
          <w:i/>
          <w:sz w:val="24"/>
          <w:szCs w:val="24"/>
          <w:lang w:eastAsia="es-PE"/>
        </w:rPr>
        <w:t xml:space="preserve">Meloidogyne </w:t>
      </w:r>
      <w:r w:rsidRPr="008A0CF0">
        <w:rPr>
          <w:rFonts w:cstheme="minorHAnsi"/>
          <w:sz w:val="24"/>
          <w:szCs w:val="24"/>
          <w:lang w:eastAsia="es-PE"/>
        </w:rPr>
        <w:t xml:space="preserve">spp., y el ácido 3,4 –dihudrobenzoico aislado de </w:t>
      </w:r>
      <w:r w:rsidR="005446B4" w:rsidRPr="008A0CF0">
        <w:rPr>
          <w:rFonts w:cstheme="minorHAnsi"/>
          <w:i/>
          <w:sz w:val="24"/>
          <w:szCs w:val="24"/>
          <w:lang w:eastAsia="es-PE"/>
        </w:rPr>
        <w:t>Camellia sinensis</w:t>
      </w:r>
      <w:r w:rsidR="005446B4" w:rsidRPr="008A0CF0">
        <w:rPr>
          <w:rFonts w:cstheme="minorHAnsi"/>
          <w:sz w:val="24"/>
          <w:szCs w:val="24"/>
          <w:lang w:eastAsia="es-PE"/>
        </w:rPr>
        <w:t xml:space="preserve">, </w:t>
      </w:r>
      <w:r w:rsidR="005446B4" w:rsidRPr="008A0CF0">
        <w:rPr>
          <w:rFonts w:cstheme="minorHAnsi"/>
          <w:i/>
          <w:sz w:val="24"/>
          <w:szCs w:val="24"/>
          <w:lang w:eastAsia="es-PE"/>
        </w:rPr>
        <w:t>Hibiscus sabdariffa</w:t>
      </w:r>
      <w:r w:rsidR="005446B4" w:rsidRPr="008A0CF0">
        <w:rPr>
          <w:rFonts w:cstheme="minorHAnsi"/>
          <w:sz w:val="24"/>
          <w:szCs w:val="24"/>
          <w:lang w:eastAsia="es-PE"/>
        </w:rPr>
        <w:t xml:space="preserve"> L. </w:t>
      </w:r>
      <w:r w:rsidRPr="008A0CF0">
        <w:rPr>
          <w:rFonts w:cstheme="minorHAnsi"/>
          <w:sz w:val="24"/>
          <w:szCs w:val="24"/>
          <w:lang w:eastAsia="es-PE"/>
        </w:rPr>
        <w:t>y</w:t>
      </w:r>
      <w:r w:rsidR="005446B4" w:rsidRPr="008A0CF0">
        <w:rPr>
          <w:rFonts w:cstheme="minorHAnsi"/>
          <w:sz w:val="24"/>
          <w:szCs w:val="24"/>
          <w:lang w:eastAsia="es-PE"/>
        </w:rPr>
        <w:t xml:space="preserve"> </w:t>
      </w:r>
      <w:r w:rsidR="005446B4" w:rsidRPr="008A0CF0">
        <w:rPr>
          <w:rFonts w:cstheme="minorHAnsi"/>
          <w:i/>
          <w:sz w:val="24"/>
          <w:szCs w:val="24"/>
          <w:lang w:eastAsia="es-PE"/>
        </w:rPr>
        <w:t>Eucommia ulmoides</w:t>
      </w:r>
      <w:r w:rsidRPr="008A0CF0">
        <w:rPr>
          <w:rFonts w:cstheme="minorHAnsi"/>
          <w:sz w:val="24"/>
          <w:szCs w:val="24"/>
          <w:lang w:eastAsia="es-PE"/>
        </w:rPr>
        <w:t xml:space="preserve">, efectivos contra </w:t>
      </w:r>
      <w:r w:rsidRPr="008A0CF0">
        <w:rPr>
          <w:rFonts w:cstheme="minorHAnsi"/>
          <w:i/>
          <w:sz w:val="24"/>
          <w:szCs w:val="24"/>
          <w:lang w:eastAsia="es-PE"/>
        </w:rPr>
        <w:t>Meloidogyne incognita</w:t>
      </w:r>
      <w:r w:rsidRPr="008A0CF0">
        <w:rPr>
          <w:rFonts w:cstheme="minorHAnsi"/>
          <w:sz w:val="24"/>
          <w:szCs w:val="24"/>
          <w:lang w:eastAsia="es-PE"/>
        </w:rPr>
        <w:t xml:space="preserve"> (Dang-Minh-Chanh, et al. 2013)</w:t>
      </w:r>
      <w:r w:rsidR="0052505A" w:rsidRPr="008A0CF0">
        <w:rPr>
          <w:rFonts w:cstheme="minorHAnsi"/>
          <w:sz w:val="24"/>
          <w:szCs w:val="24"/>
          <w:lang w:eastAsia="es-PE"/>
        </w:rPr>
        <w:t>.</w:t>
      </w:r>
    </w:p>
    <w:p w:rsidR="0052505A" w:rsidRPr="008A0CF0" w:rsidRDefault="0052505A" w:rsidP="0052505A">
      <w:pPr>
        <w:autoSpaceDE w:val="0"/>
        <w:autoSpaceDN w:val="0"/>
        <w:adjustRightInd w:val="0"/>
        <w:spacing w:line="360" w:lineRule="auto"/>
        <w:ind w:left="360" w:firstLine="360"/>
        <w:jc w:val="both"/>
        <w:rPr>
          <w:rFonts w:cstheme="minorHAnsi"/>
          <w:sz w:val="24"/>
          <w:szCs w:val="24"/>
          <w:lang w:eastAsia="es-PE"/>
        </w:rPr>
      </w:pPr>
      <w:r w:rsidRPr="008A0CF0">
        <w:rPr>
          <w:rFonts w:cstheme="minorHAnsi"/>
          <w:sz w:val="24"/>
          <w:szCs w:val="24"/>
          <w:lang w:eastAsia="es-PE"/>
        </w:rPr>
        <w:t xml:space="preserve">Así mismo se ha realizado el análisis fitoquímico, ensayos nematicidas y efecto nemostático de extractos acuosos de </w:t>
      </w:r>
      <w:r w:rsidRPr="008A0CF0">
        <w:rPr>
          <w:rFonts w:cstheme="minorHAnsi"/>
          <w:i/>
          <w:iCs/>
          <w:sz w:val="24"/>
          <w:szCs w:val="24"/>
          <w:lang w:eastAsia="es-PE"/>
        </w:rPr>
        <w:t xml:space="preserve">Ageratum conyzoides </w:t>
      </w:r>
      <w:r w:rsidRPr="008A0CF0">
        <w:rPr>
          <w:rFonts w:cstheme="minorHAnsi"/>
          <w:iCs/>
          <w:sz w:val="24"/>
          <w:szCs w:val="24"/>
          <w:lang w:eastAsia="es-PE"/>
        </w:rPr>
        <w:t>y</w:t>
      </w:r>
      <w:r w:rsidRPr="008A0CF0">
        <w:rPr>
          <w:rFonts w:cstheme="minorHAnsi"/>
          <w:i/>
          <w:iCs/>
          <w:sz w:val="24"/>
          <w:szCs w:val="24"/>
          <w:lang w:eastAsia="es-PE"/>
        </w:rPr>
        <w:t xml:space="preserve"> Coccinia grandis</w:t>
      </w:r>
      <w:r w:rsidRPr="008A0CF0">
        <w:rPr>
          <w:rFonts w:cstheme="minorHAnsi"/>
          <w:sz w:val="24"/>
          <w:szCs w:val="24"/>
          <w:lang w:eastAsia="es-PE"/>
        </w:rPr>
        <w:t xml:space="preserve"> sobre larvas J</w:t>
      </w:r>
      <w:r w:rsidRPr="008A0CF0">
        <w:rPr>
          <w:rFonts w:cstheme="minorHAnsi"/>
          <w:sz w:val="24"/>
          <w:szCs w:val="24"/>
          <w:vertAlign w:val="subscript"/>
          <w:lang w:eastAsia="es-PE"/>
        </w:rPr>
        <w:t xml:space="preserve">2 </w:t>
      </w:r>
      <w:r w:rsidRPr="008A0CF0">
        <w:rPr>
          <w:rFonts w:cstheme="minorHAnsi"/>
          <w:sz w:val="24"/>
          <w:szCs w:val="24"/>
          <w:lang w:eastAsia="es-PE"/>
        </w:rPr>
        <w:t xml:space="preserve">y eclosión de huevos de  </w:t>
      </w:r>
      <w:r w:rsidRPr="008A0CF0">
        <w:rPr>
          <w:rFonts w:cstheme="minorHAnsi"/>
          <w:i/>
          <w:sz w:val="24"/>
          <w:szCs w:val="24"/>
          <w:lang w:eastAsia="es-PE"/>
        </w:rPr>
        <w:t>M. incognita</w:t>
      </w:r>
      <w:r w:rsidRPr="008A0CF0">
        <w:rPr>
          <w:rFonts w:cstheme="minorHAnsi"/>
          <w:sz w:val="24"/>
          <w:szCs w:val="24"/>
          <w:lang w:eastAsia="es-PE"/>
        </w:rPr>
        <w:t xml:space="preserve"> en condiciones in vitro, obteniendo una tasa de mortalidad de hasta 100% (Mohd, et. al., 2017).</w:t>
      </w:r>
    </w:p>
    <w:p w:rsidR="00DD22FC" w:rsidRPr="008A0CF0" w:rsidRDefault="00424916" w:rsidP="00DD22FC">
      <w:pPr>
        <w:autoSpaceDE w:val="0"/>
        <w:autoSpaceDN w:val="0"/>
        <w:adjustRightInd w:val="0"/>
        <w:spacing w:line="360" w:lineRule="auto"/>
        <w:ind w:left="360" w:firstLine="360"/>
        <w:jc w:val="both"/>
        <w:rPr>
          <w:rFonts w:cstheme="minorHAnsi"/>
          <w:sz w:val="24"/>
          <w:szCs w:val="24"/>
          <w:lang w:eastAsia="es-PE"/>
        </w:rPr>
      </w:pPr>
      <w:r w:rsidRPr="008A0CF0">
        <w:rPr>
          <w:rFonts w:cstheme="minorHAnsi"/>
          <w:sz w:val="24"/>
          <w:szCs w:val="24"/>
          <w:lang w:eastAsia="es-PE"/>
        </w:rPr>
        <w:t xml:space="preserve">Por otra parte, Avato et. al. (2016) han evaluado in vitro aceites esenciales obtenidos de ecotipos de </w:t>
      </w:r>
      <w:r w:rsidRPr="008A0CF0">
        <w:rPr>
          <w:rFonts w:cstheme="minorHAnsi"/>
          <w:i/>
          <w:sz w:val="24"/>
          <w:szCs w:val="24"/>
          <w:lang w:eastAsia="es-PE"/>
        </w:rPr>
        <w:t>Artemisia herba-alba, Citrus sinensis, Rosmarinus officinalis y Thymus satureioides</w:t>
      </w:r>
      <w:r w:rsidRPr="008A0CF0">
        <w:rPr>
          <w:rFonts w:cstheme="minorHAnsi"/>
          <w:sz w:val="24"/>
          <w:szCs w:val="24"/>
          <w:lang w:eastAsia="es-PE"/>
        </w:rPr>
        <w:t xml:space="preserve"> contra las especies </w:t>
      </w:r>
      <w:r w:rsidRPr="008A0CF0">
        <w:rPr>
          <w:rFonts w:cstheme="minorHAnsi"/>
          <w:i/>
          <w:sz w:val="24"/>
          <w:szCs w:val="24"/>
          <w:lang w:eastAsia="es-PE"/>
        </w:rPr>
        <w:t>M. incognita, Pratylenchus vulnus y Xiphinema index</w:t>
      </w:r>
      <w:r w:rsidRPr="008A0CF0">
        <w:rPr>
          <w:rFonts w:cstheme="minorHAnsi"/>
          <w:sz w:val="24"/>
          <w:szCs w:val="24"/>
          <w:lang w:eastAsia="es-PE"/>
        </w:rPr>
        <w:t xml:space="preserve">, encontrando una mortalidad de alrededor del 94% de juveniles de </w:t>
      </w:r>
      <w:r w:rsidRPr="008A0CF0">
        <w:rPr>
          <w:rFonts w:cstheme="minorHAnsi"/>
          <w:i/>
          <w:sz w:val="24"/>
          <w:szCs w:val="24"/>
          <w:lang w:eastAsia="es-PE"/>
        </w:rPr>
        <w:t>Meloidogyne</w:t>
      </w:r>
      <w:r w:rsidR="002D3DC8" w:rsidRPr="008A0CF0">
        <w:rPr>
          <w:rFonts w:cstheme="minorHAnsi"/>
          <w:sz w:val="24"/>
          <w:szCs w:val="24"/>
          <w:lang w:eastAsia="es-PE"/>
        </w:rPr>
        <w:t>,</w:t>
      </w:r>
      <w:r w:rsidRPr="008A0CF0">
        <w:rPr>
          <w:rFonts w:cstheme="minorHAnsi"/>
          <w:sz w:val="24"/>
          <w:szCs w:val="24"/>
          <w:lang w:eastAsia="es-PE"/>
        </w:rPr>
        <w:t xml:space="preserve"> 100% de mortalidad de hembras de </w:t>
      </w:r>
      <w:r w:rsidRPr="008A0CF0">
        <w:rPr>
          <w:rFonts w:cstheme="minorHAnsi"/>
          <w:i/>
          <w:sz w:val="24"/>
          <w:szCs w:val="24"/>
          <w:lang w:eastAsia="es-PE"/>
        </w:rPr>
        <w:t>X. index</w:t>
      </w:r>
      <w:r w:rsidRPr="008A0CF0">
        <w:rPr>
          <w:rFonts w:cstheme="minorHAnsi"/>
          <w:sz w:val="24"/>
          <w:szCs w:val="24"/>
          <w:lang w:eastAsia="es-PE"/>
        </w:rPr>
        <w:t xml:space="preserve">, y 75% </w:t>
      </w:r>
      <w:r w:rsidR="002D3DC8" w:rsidRPr="008A0CF0">
        <w:rPr>
          <w:rFonts w:cstheme="minorHAnsi"/>
          <w:sz w:val="24"/>
          <w:szCs w:val="24"/>
          <w:lang w:eastAsia="es-PE"/>
        </w:rPr>
        <w:t xml:space="preserve">de larvas de </w:t>
      </w:r>
      <w:r w:rsidR="002D3DC8" w:rsidRPr="008A0CF0">
        <w:rPr>
          <w:rFonts w:cstheme="minorHAnsi"/>
          <w:i/>
          <w:sz w:val="24"/>
          <w:szCs w:val="24"/>
          <w:lang w:eastAsia="es-PE"/>
        </w:rPr>
        <w:t>P. vulnus</w:t>
      </w:r>
      <w:r w:rsidR="002D3DC8" w:rsidRPr="008A0CF0">
        <w:rPr>
          <w:rFonts w:cstheme="minorHAnsi"/>
          <w:sz w:val="24"/>
          <w:szCs w:val="24"/>
          <w:lang w:eastAsia="es-PE"/>
        </w:rPr>
        <w:t>; demostrando con ello su potencial para formulación de nuevas formulaciones nematicidas.</w:t>
      </w:r>
      <w:r w:rsidR="00DD22FC" w:rsidRPr="008A0CF0">
        <w:rPr>
          <w:rFonts w:cstheme="minorHAnsi"/>
          <w:color w:val="000000"/>
          <w:sz w:val="24"/>
          <w:szCs w:val="24"/>
        </w:rPr>
        <w:t xml:space="preserve"> </w:t>
      </w:r>
    </w:p>
    <w:p w:rsidR="00B70188" w:rsidRPr="008A0CF0" w:rsidRDefault="00DD22FC" w:rsidP="00B70188">
      <w:pPr>
        <w:autoSpaceDE w:val="0"/>
        <w:autoSpaceDN w:val="0"/>
        <w:adjustRightInd w:val="0"/>
        <w:spacing w:line="360" w:lineRule="auto"/>
        <w:ind w:left="360" w:firstLine="360"/>
        <w:jc w:val="both"/>
        <w:rPr>
          <w:rFonts w:cstheme="minorHAnsi"/>
          <w:sz w:val="24"/>
          <w:szCs w:val="24"/>
          <w:lang w:eastAsia="es-PE"/>
        </w:rPr>
      </w:pPr>
      <w:r w:rsidRPr="008A0CF0">
        <w:rPr>
          <w:rFonts w:cstheme="minorHAnsi"/>
          <w:sz w:val="24"/>
          <w:szCs w:val="24"/>
          <w:lang w:eastAsia="es-PE"/>
        </w:rPr>
        <w:t xml:space="preserve">Por lo tanto, el control de fitonematodes con compuestos en muchas plantas de ecosistemas naturales y agrícolas, constituye una alternativa de valor práctico y económico, y sobre todo sin riesgos de contaminación del ambiente, tal como se ha demostrado con extractos acuosos tanto in vitro como in vivo de malezas: </w:t>
      </w:r>
      <w:r w:rsidRPr="008A0CF0">
        <w:rPr>
          <w:rFonts w:cstheme="minorHAnsi"/>
          <w:i/>
          <w:iCs/>
          <w:sz w:val="24"/>
          <w:szCs w:val="24"/>
          <w:lang w:eastAsia="es-PE"/>
        </w:rPr>
        <w:t>Conyza bonariensis</w:t>
      </w:r>
      <w:r w:rsidRPr="008A0CF0">
        <w:rPr>
          <w:rFonts w:cstheme="minorHAnsi"/>
          <w:sz w:val="24"/>
          <w:szCs w:val="24"/>
          <w:lang w:eastAsia="es-PE"/>
        </w:rPr>
        <w:t xml:space="preserve">, </w:t>
      </w:r>
      <w:r w:rsidRPr="008A0CF0">
        <w:rPr>
          <w:rFonts w:cstheme="minorHAnsi"/>
          <w:i/>
          <w:iCs/>
          <w:sz w:val="24"/>
          <w:szCs w:val="24"/>
          <w:lang w:eastAsia="es-PE"/>
        </w:rPr>
        <w:t>Senecio brasiliensis</w:t>
      </w:r>
      <w:r w:rsidRPr="008A0CF0">
        <w:rPr>
          <w:rFonts w:cstheme="minorHAnsi"/>
          <w:sz w:val="24"/>
          <w:szCs w:val="24"/>
          <w:lang w:eastAsia="es-PE"/>
        </w:rPr>
        <w:t xml:space="preserve">, </w:t>
      </w:r>
      <w:r w:rsidRPr="008A0CF0">
        <w:rPr>
          <w:rFonts w:cstheme="minorHAnsi"/>
          <w:i/>
          <w:iCs/>
          <w:sz w:val="24"/>
          <w:szCs w:val="24"/>
          <w:lang w:eastAsia="es-PE"/>
        </w:rPr>
        <w:t>Bidens pilosa</w:t>
      </w:r>
      <w:r w:rsidRPr="008A0CF0">
        <w:rPr>
          <w:rFonts w:cstheme="minorHAnsi"/>
          <w:sz w:val="24"/>
          <w:szCs w:val="24"/>
          <w:lang w:eastAsia="es-PE"/>
        </w:rPr>
        <w:t xml:space="preserve">, </w:t>
      </w:r>
      <w:r w:rsidRPr="008A0CF0">
        <w:rPr>
          <w:rFonts w:cstheme="minorHAnsi"/>
          <w:i/>
          <w:iCs/>
          <w:sz w:val="24"/>
          <w:szCs w:val="24"/>
          <w:lang w:eastAsia="es-PE"/>
        </w:rPr>
        <w:t>Amaranthus hybridus</w:t>
      </w:r>
      <w:r w:rsidRPr="008A0CF0">
        <w:rPr>
          <w:rFonts w:cstheme="minorHAnsi"/>
          <w:sz w:val="24"/>
          <w:szCs w:val="24"/>
          <w:lang w:eastAsia="es-PE"/>
        </w:rPr>
        <w:t xml:space="preserve">, </w:t>
      </w:r>
      <w:r w:rsidRPr="008A0CF0">
        <w:rPr>
          <w:rFonts w:cstheme="minorHAnsi"/>
          <w:i/>
          <w:iCs/>
          <w:sz w:val="24"/>
          <w:szCs w:val="24"/>
          <w:lang w:eastAsia="es-PE"/>
        </w:rPr>
        <w:t>Euphorbia heterophylla</w:t>
      </w:r>
      <w:r w:rsidRPr="008A0CF0">
        <w:rPr>
          <w:rFonts w:cstheme="minorHAnsi"/>
          <w:sz w:val="24"/>
          <w:szCs w:val="24"/>
          <w:lang w:eastAsia="es-PE"/>
        </w:rPr>
        <w:t xml:space="preserve">, </w:t>
      </w:r>
      <w:r w:rsidRPr="008A0CF0">
        <w:rPr>
          <w:rFonts w:cstheme="minorHAnsi"/>
          <w:i/>
          <w:iCs/>
          <w:sz w:val="24"/>
          <w:szCs w:val="24"/>
          <w:lang w:eastAsia="es-PE"/>
        </w:rPr>
        <w:t>Raphanus sativus</w:t>
      </w:r>
      <w:r w:rsidRPr="008A0CF0">
        <w:rPr>
          <w:rFonts w:cstheme="minorHAnsi"/>
          <w:sz w:val="24"/>
          <w:szCs w:val="24"/>
          <w:lang w:eastAsia="es-PE"/>
        </w:rPr>
        <w:t xml:space="preserve">, </w:t>
      </w:r>
      <w:r w:rsidRPr="008A0CF0">
        <w:rPr>
          <w:rFonts w:cstheme="minorHAnsi"/>
          <w:i/>
          <w:iCs/>
          <w:sz w:val="24"/>
          <w:szCs w:val="24"/>
          <w:lang w:eastAsia="es-PE"/>
        </w:rPr>
        <w:t>Ipomoea purpurea</w:t>
      </w:r>
      <w:r w:rsidRPr="008A0CF0">
        <w:rPr>
          <w:rFonts w:cstheme="minorHAnsi"/>
          <w:sz w:val="24"/>
          <w:szCs w:val="24"/>
          <w:lang w:eastAsia="es-PE"/>
        </w:rPr>
        <w:t xml:space="preserve"> y </w:t>
      </w:r>
      <w:r w:rsidRPr="008A0CF0">
        <w:rPr>
          <w:rFonts w:cstheme="minorHAnsi"/>
          <w:i/>
          <w:iCs/>
          <w:sz w:val="24"/>
          <w:szCs w:val="24"/>
          <w:lang w:eastAsia="es-PE"/>
        </w:rPr>
        <w:t>Brachiaria plantaginea</w:t>
      </w:r>
      <w:r w:rsidRPr="008A0CF0">
        <w:rPr>
          <w:rFonts w:cstheme="minorHAnsi"/>
          <w:sz w:val="24"/>
          <w:szCs w:val="24"/>
          <w:lang w:eastAsia="es-PE"/>
        </w:rPr>
        <w:t xml:space="preserve">, las aromáticas </w:t>
      </w:r>
      <w:r w:rsidRPr="008A0CF0">
        <w:rPr>
          <w:rFonts w:cstheme="minorHAnsi"/>
          <w:i/>
          <w:iCs/>
          <w:sz w:val="24"/>
          <w:szCs w:val="24"/>
          <w:lang w:eastAsia="es-PE"/>
        </w:rPr>
        <w:t xml:space="preserve">Ruta graveolens </w:t>
      </w:r>
      <w:r w:rsidRPr="008A0CF0">
        <w:rPr>
          <w:rFonts w:cstheme="minorHAnsi"/>
          <w:sz w:val="24"/>
          <w:szCs w:val="24"/>
          <w:lang w:eastAsia="es-PE"/>
        </w:rPr>
        <w:t xml:space="preserve">y </w:t>
      </w:r>
      <w:r w:rsidRPr="008A0CF0">
        <w:rPr>
          <w:rFonts w:cstheme="minorHAnsi"/>
          <w:i/>
          <w:iCs/>
          <w:sz w:val="24"/>
          <w:szCs w:val="24"/>
          <w:lang w:eastAsia="es-PE"/>
        </w:rPr>
        <w:t>Aloysia triphylla</w:t>
      </w:r>
      <w:r w:rsidRPr="008A0CF0">
        <w:rPr>
          <w:rFonts w:cstheme="minorHAnsi"/>
          <w:sz w:val="24"/>
          <w:szCs w:val="24"/>
          <w:lang w:eastAsia="es-PE"/>
        </w:rPr>
        <w:t xml:space="preserve">, y la oleaginosa </w:t>
      </w:r>
      <w:r w:rsidRPr="008A0CF0">
        <w:rPr>
          <w:rFonts w:cstheme="minorHAnsi"/>
          <w:i/>
          <w:iCs/>
          <w:sz w:val="24"/>
          <w:szCs w:val="24"/>
          <w:lang w:eastAsia="es-PE"/>
        </w:rPr>
        <w:t>Brassica napus</w:t>
      </w:r>
      <w:r w:rsidRPr="008A0CF0">
        <w:rPr>
          <w:rFonts w:cstheme="minorHAnsi"/>
          <w:sz w:val="24"/>
          <w:szCs w:val="24"/>
          <w:lang w:eastAsia="es-PE"/>
        </w:rPr>
        <w:t xml:space="preserve"> </w:t>
      </w:r>
      <w:r w:rsidRPr="008A0CF0">
        <w:rPr>
          <w:rFonts w:cstheme="minorHAnsi"/>
          <w:sz w:val="24"/>
          <w:szCs w:val="24"/>
          <w:lang w:eastAsia="es-PE"/>
        </w:rPr>
        <w:lastRenderedPageBreak/>
        <w:t xml:space="preserve">aplicadas al suelo para el control de </w:t>
      </w:r>
      <w:r w:rsidRPr="008A0CF0">
        <w:rPr>
          <w:rFonts w:cstheme="minorHAnsi"/>
          <w:i/>
          <w:iCs/>
          <w:sz w:val="24"/>
          <w:szCs w:val="24"/>
          <w:lang w:eastAsia="es-PE"/>
        </w:rPr>
        <w:t>Meloidogyne incognita</w:t>
      </w:r>
      <w:r w:rsidRPr="008A0CF0">
        <w:rPr>
          <w:rFonts w:cstheme="minorHAnsi"/>
          <w:sz w:val="24"/>
          <w:szCs w:val="24"/>
          <w:lang w:eastAsia="es-PE"/>
        </w:rPr>
        <w:t>, con mayores porcentajes de mortalidad de J</w:t>
      </w:r>
      <w:r w:rsidRPr="008A0CF0">
        <w:rPr>
          <w:rFonts w:cstheme="minorHAnsi"/>
          <w:sz w:val="24"/>
          <w:szCs w:val="24"/>
          <w:vertAlign w:val="subscript"/>
          <w:lang w:eastAsia="es-PE"/>
        </w:rPr>
        <w:t>2</w:t>
      </w:r>
      <w:r w:rsidRPr="008A0CF0">
        <w:rPr>
          <w:rFonts w:cstheme="minorHAnsi"/>
          <w:sz w:val="24"/>
          <w:szCs w:val="24"/>
          <w:lang w:eastAsia="es-PE"/>
        </w:rPr>
        <w:t xml:space="preserve"> con los extractos de </w:t>
      </w:r>
      <w:r w:rsidRPr="008A0CF0">
        <w:rPr>
          <w:rFonts w:cstheme="minorHAnsi"/>
          <w:i/>
          <w:iCs/>
          <w:sz w:val="24"/>
          <w:szCs w:val="24"/>
          <w:lang w:eastAsia="es-PE"/>
        </w:rPr>
        <w:t>Ruta graveolens</w:t>
      </w:r>
      <w:r w:rsidRPr="008A0CF0">
        <w:rPr>
          <w:rFonts w:cstheme="minorHAnsi"/>
          <w:sz w:val="24"/>
          <w:szCs w:val="24"/>
          <w:lang w:eastAsia="es-PE"/>
        </w:rPr>
        <w:t xml:space="preserve">, </w:t>
      </w:r>
      <w:r w:rsidRPr="008A0CF0">
        <w:rPr>
          <w:rFonts w:cstheme="minorHAnsi"/>
          <w:i/>
          <w:iCs/>
          <w:sz w:val="24"/>
          <w:szCs w:val="24"/>
          <w:lang w:eastAsia="es-PE"/>
        </w:rPr>
        <w:t>Conyza bonariensis</w:t>
      </w:r>
      <w:r w:rsidRPr="008A0CF0">
        <w:rPr>
          <w:rFonts w:cstheme="minorHAnsi"/>
          <w:sz w:val="24"/>
          <w:szCs w:val="24"/>
          <w:lang w:eastAsia="es-PE"/>
        </w:rPr>
        <w:t xml:space="preserve">, y </w:t>
      </w:r>
      <w:r w:rsidRPr="008A0CF0">
        <w:rPr>
          <w:rFonts w:cstheme="minorHAnsi"/>
          <w:i/>
          <w:iCs/>
          <w:sz w:val="24"/>
          <w:szCs w:val="24"/>
          <w:lang w:eastAsia="es-PE"/>
        </w:rPr>
        <w:t>Brassica napus</w:t>
      </w:r>
      <w:r w:rsidRPr="008A0CF0">
        <w:rPr>
          <w:rFonts w:cstheme="minorHAnsi"/>
          <w:sz w:val="24"/>
          <w:szCs w:val="24"/>
          <w:lang w:eastAsia="es-PE"/>
        </w:rPr>
        <w:t>, incluso in vivo se redujo el número de nódulos en las raíces y observándose mayor</w:t>
      </w:r>
      <w:r w:rsidR="00B70188" w:rsidRPr="008A0CF0">
        <w:rPr>
          <w:rFonts w:cstheme="minorHAnsi"/>
          <w:sz w:val="24"/>
          <w:szCs w:val="24"/>
          <w:lang w:eastAsia="es-PE"/>
        </w:rPr>
        <w:t xml:space="preserve"> crecimiento de plantas, por lo que representa un potencial como alterantiva económicamente viable y ecológicamente correcta para el manejo de </w:t>
      </w:r>
      <w:r w:rsidR="00B70188" w:rsidRPr="008A0CF0">
        <w:rPr>
          <w:rFonts w:cstheme="minorHAnsi"/>
          <w:i/>
          <w:sz w:val="24"/>
          <w:szCs w:val="24"/>
          <w:lang w:eastAsia="es-PE"/>
        </w:rPr>
        <w:t>M. incognita</w:t>
      </w:r>
      <w:r w:rsidR="00B70188" w:rsidRPr="008A0CF0">
        <w:rPr>
          <w:rFonts w:cstheme="minorHAnsi"/>
          <w:sz w:val="24"/>
          <w:szCs w:val="24"/>
          <w:lang w:eastAsia="es-PE"/>
        </w:rPr>
        <w:t xml:space="preserve"> (Kunh, et al. 2016).</w:t>
      </w:r>
    </w:p>
    <w:p w:rsidR="00BE0CCD" w:rsidRPr="008A0CF0" w:rsidRDefault="00B70188" w:rsidP="00BE0CCD">
      <w:pPr>
        <w:autoSpaceDE w:val="0"/>
        <w:autoSpaceDN w:val="0"/>
        <w:adjustRightInd w:val="0"/>
        <w:spacing w:line="360" w:lineRule="auto"/>
        <w:ind w:left="360" w:firstLine="360"/>
        <w:jc w:val="both"/>
        <w:rPr>
          <w:rFonts w:cstheme="minorHAnsi"/>
          <w:bCs/>
          <w:sz w:val="24"/>
          <w:szCs w:val="24"/>
          <w:lang w:eastAsia="es-PE"/>
        </w:rPr>
      </w:pPr>
      <w:r w:rsidRPr="008A0CF0">
        <w:rPr>
          <w:rFonts w:cstheme="minorHAnsi"/>
          <w:sz w:val="24"/>
          <w:szCs w:val="24"/>
          <w:lang w:eastAsia="es-PE"/>
        </w:rPr>
        <w:t xml:space="preserve">A fin de tener </w:t>
      </w:r>
      <w:r w:rsidR="00BE0CCD" w:rsidRPr="008A0CF0">
        <w:rPr>
          <w:rFonts w:cstheme="minorHAnsi"/>
          <w:sz w:val="24"/>
          <w:szCs w:val="24"/>
          <w:lang w:eastAsia="es-PE"/>
        </w:rPr>
        <w:t>variabilidad en</w:t>
      </w:r>
      <w:r w:rsidRPr="008A0CF0">
        <w:rPr>
          <w:rFonts w:cstheme="minorHAnsi"/>
          <w:sz w:val="24"/>
          <w:szCs w:val="24"/>
          <w:lang w:eastAsia="es-PE"/>
        </w:rPr>
        <w:t xml:space="preserve"> el uso de plantas, se ha evaluado también </w:t>
      </w:r>
      <w:r w:rsidR="00BE0CCD" w:rsidRPr="008A0CF0">
        <w:rPr>
          <w:rFonts w:cstheme="minorHAnsi"/>
          <w:sz w:val="24"/>
          <w:szCs w:val="24"/>
          <w:lang w:eastAsia="es-PE"/>
        </w:rPr>
        <w:t xml:space="preserve">en laboratorio el </w:t>
      </w:r>
      <w:r w:rsidR="00BE0CCD" w:rsidRPr="008A0CF0">
        <w:rPr>
          <w:rFonts w:cstheme="minorHAnsi"/>
          <w:bCs/>
          <w:sz w:val="24"/>
          <w:szCs w:val="24"/>
          <w:lang w:eastAsia="es-PE"/>
        </w:rPr>
        <w:t xml:space="preserve">extracto acuoso de hojas </w:t>
      </w:r>
      <w:r w:rsidR="00BE0CCD" w:rsidRPr="008A0CF0">
        <w:rPr>
          <w:rFonts w:cstheme="minorHAnsi"/>
          <w:sz w:val="24"/>
          <w:szCs w:val="24"/>
          <w:lang w:eastAsia="es-PE"/>
        </w:rPr>
        <w:t xml:space="preserve">de las </w:t>
      </w:r>
      <w:r w:rsidR="00054ECE" w:rsidRPr="008A0CF0">
        <w:rPr>
          <w:rFonts w:cstheme="minorHAnsi"/>
          <w:sz w:val="24"/>
          <w:szCs w:val="24"/>
          <w:lang w:eastAsia="es-PE"/>
        </w:rPr>
        <w:t>plantas medicinales</w:t>
      </w:r>
      <w:r w:rsidR="00BE0CCD" w:rsidRPr="008A0CF0">
        <w:rPr>
          <w:rFonts w:cstheme="minorHAnsi"/>
          <w:sz w:val="24"/>
          <w:szCs w:val="24"/>
          <w:lang w:eastAsia="es-PE"/>
        </w:rPr>
        <w:t xml:space="preserve"> </w:t>
      </w:r>
      <w:r w:rsidR="00BE0CCD" w:rsidRPr="008A0CF0">
        <w:rPr>
          <w:rFonts w:cstheme="minorHAnsi"/>
          <w:bCs/>
          <w:i/>
          <w:iCs/>
          <w:sz w:val="24"/>
          <w:szCs w:val="24"/>
          <w:lang w:eastAsia="es-PE"/>
        </w:rPr>
        <w:t>Curcuma longa</w:t>
      </w:r>
      <w:r w:rsidR="00BE0CCD" w:rsidRPr="008A0CF0">
        <w:rPr>
          <w:rFonts w:cstheme="minorHAnsi"/>
          <w:bCs/>
          <w:sz w:val="24"/>
          <w:szCs w:val="24"/>
          <w:lang w:eastAsia="es-PE"/>
        </w:rPr>
        <w:t xml:space="preserve">, </w:t>
      </w:r>
      <w:r w:rsidR="00BE0CCD" w:rsidRPr="008A0CF0">
        <w:rPr>
          <w:rFonts w:cstheme="minorHAnsi"/>
          <w:bCs/>
          <w:i/>
          <w:iCs/>
          <w:sz w:val="24"/>
          <w:szCs w:val="24"/>
          <w:lang w:eastAsia="es-PE"/>
        </w:rPr>
        <w:t>Origanum majorana</w:t>
      </w:r>
      <w:r w:rsidR="00BE0CCD" w:rsidRPr="008A0CF0">
        <w:rPr>
          <w:rFonts w:cstheme="minorHAnsi"/>
          <w:bCs/>
          <w:sz w:val="24"/>
          <w:szCs w:val="24"/>
          <w:lang w:eastAsia="es-PE"/>
        </w:rPr>
        <w:t xml:space="preserve">), </w:t>
      </w:r>
      <w:r w:rsidR="00BE0CCD" w:rsidRPr="008A0CF0">
        <w:rPr>
          <w:rFonts w:cstheme="minorHAnsi"/>
          <w:bCs/>
          <w:i/>
          <w:iCs/>
          <w:sz w:val="24"/>
          <w:szCs w:val="24"/>
          <w:lang w:eastAsia="es-PE"/>
        </w:rPr>
        <w:t>Mentha arvensis</w:t>
      </w:r>
      <w:r w:rsidR="00BE0CCD" w:rsidRPr="008A0CF0">
        <w:rPr>
          <w:rFonts w:cstheme="minorHAnsi"/>
          <w:bCs/>
          <w:sz w:val="24"/>
          <w:szCs w:val="24"/>
          <w:lang w:eastAsia="es-PE"/>
        </w:rPr>
        <w:t xml:space="preserve">, </w:t>
      </w:r>
      <w:r w:rsidR="00BE0CCD" w:rsidRPr="008A0CF0">
        <w:rPr>
          <w:rFonts w:cstheme="minorHAnsi"/>
          <w:bCs/>
          <w:i/>
          <w:iCs/>
          <w:sz w:val="24"/>
          <w:szCs w:val="24"/>
          <w:lang w:eastAsia="es-PE"/>
        </w:rPr>
        <w:t>Phyllanthus emblica</w:t>
      </w:r>
      <w:r w:rsidR="00BE0CCD" w:rsidRPr="008A0CF0">
        <w:rPr>
          <w:rFonts w:cstheme="minorHAnsi"/>
          <w:bCs/>
          <w:sz w:val="24"/>
          <w:szCs w:val="24"/>
          <w:lang w:eastAsia="es-PE"/>
        </w:rPr>
        <w:t xml:space="preserve"> y </w:t>
      </w:r>
      <w:r w:rsidR="00BE0CCD" w:rsidRPr="008A0CF0">
        <w:rPr>
          <w:rFonts w:cstheme="minorHAnsi"/>
          <w:bCs/>
          <w:i/>
          <w:iCs/>
          <w:sz w:val="24"/>
          <w:szCs w:val="24"/>
          <w:lang w:eastAsia="es-PE"/>
        </w:rPr>
        <w:t>Jatropha curca</w:t>
      </w:r>
      <w:r w:rsidR="00BE0CCD" w:rsidRPr="008A0CF0">
        <w:rPr>
          <w:rFonts w:cstheme="minorHAnsi"/>
          <w:bCs/>
          <w:sz w:val="24"/>
          <w:szCs w:val="24"/>
          <w:lang w:eastAsia="es-PE"/>
        </w:rPr>
        <w:t>, contra eclosion de huevos de J</w:t>
      </w:r>
      <w:r w:rsidR="00BE0CCD" w:rsidRPr="008A0CF0">
        <w:rPr>
          <w:rFonts w:cstheme="minorHAnsi"/>
          <w:bCs/>
          <w:sz w:val="24"/>
          <w:szCs w:val="24"/>
          <w:vertAlign w:val="subscript"/>
          <w:lang w:eastAsia="es-PE"/>
        </w:rPr>
        <w:t>2</w:t>
      </w:r>
      <w:r w:rsidR="00BE0CCD" w:rsidRPr="008A0CF0">
        <w:rPr>
          <w:rFonts w:cstheme="minorHAnsi"/>
          <w:bCs/>
          <w:sz w:val="24"/>
          <w:szCs w:val="24"/>
          <w:lang w:eastAsia="es-PE"/>
        </w:rPr>
        <w:t xml:space="preserve"> de  </w:t>
      </w:r>
      <w:r w:rsidRPr="008A0CF0">
        <w:rPr>
          <w:rFonts w:cstheme="minorHAnsi"/>
          <w:bCs/>
          <w:i/>
          <w:iCs/>
          <w:sz w:val="24"/>
          <w:szCs w:val="24"/>
          <w:lang w:eastAsia="es-PE"/>
        </w:rPr>
        <w:t>Meloidogyne incognita</w:t>
      </w:r>
      <w:r w:rsidR="00BE0CCD" w:rsidRPr="008A0CF0">
        <w:rPr>
          <w:rFonts w:cstheme="minorHAnsi"/>
          <w:bCs/>
          <w:sz w:val="24"/>
          <w:szCs w:val="24"/>
          <w:lang w:eastAsia="es-PE"/>
        </w:rPr>
        <w:t xml:space="preserve">, </w:t>
      </w:r>
      <w:r w:rsidR="009B7CAA" w:rsidRPr="008A0CF0">
        <w:rPr>
          <w:rFonts w:cstheme="minorHAnsi"/>
          <w:bCs/>
          <w:sz w:val="24"/>
          <w:szCs w:val="24"/>
          <w:lang w:eastAsia="es-PE"/>
        </w:rPr>
        <w:t>demostrando que</w:t>
      </w:r>
      <w:r w:rsidR="00BE0CCD" w:rsidRPr="008A0CF0">
        <w:rPr>
          <w:rFonts w:cstheme="minorHAnsi"/>
          <w:bCs/>
          <w:sz w:val="24"/>
          <w:szCs w:val="24"/>
          <w:lang w:eastAsia="es-PE"/>
        </w:rPr>
        <w:t xml:space="preserve"> el extracto de </w:t>
      </w:r>
      <w:r w:rsidR="00BE0CCD" w:rsidRPr="008A0CF0">
        <w:rPr>
          <w:rFonts w:cstheme="minorHAnsi"/>
          <w:bCs/>
          <w:i/>
          <w:sz w:val="24"/>
          <w:szCs w:val="24"/>
          <w:lang w:eastAsia="es-PE"/>
        </w:rPr>
        <w:t>M. arvensis</w:t>
      </w:r>
      <w:r w:rsidR="00BE0CCD" w:rsidRPr="008A0CF0">
        <w:rPr>
          <w:rFonts w:cstheme="minorHAnsi"/>
          <w:bCs/>
          <w:sz w:val="24"/>
          <w:szCs w:val="24"/>
          <w:lang w:eastAsia="es-PE"/>
        </w:rPr>
        <w:t xml:space="preserve"> redujo considerablemente la eclosion de huevos, seguido por </w:t>
      </w:r>
      <w:r w:rsidR="00BE0CCD" w:rsidRPr="008A0CF0">
        <w:rPr>
          <w:rFonts w:cstheme="minorHAnsi"/>
          <w:bCs/>
          <w:i/>
          <w:iCs/>
          <w:sz w:val="24"/>
          <w:szCs w:val="24"/>
          <w:lang w:eastAsia="es-PE"/>
        </w:rPr>
        <w:t>C.longa</w:t>
      </w:r>
      <w:r w:rsidR="00BE0CCD" w:rsidRPr="008A0CF0">
        <w:rPr>
          <w:rFonts w:cstheme="minorHAnsi"/>
          <w:bCs/>
          <w:sz w:val="24"/>
          <w:szCs w:val="24"/>
          <w:lang w:eastAsia="es-PE"/>
        </w:rPr>
        <w:t xml:space="preserve">, y la máxima mortalidad de juveniles de </w:t>
      </w:r>
      <w:r w:rsidR="009B7CAA" w:rsidRPr="008A0CF0">
        <w:rPr>
          <w:rFonts w:cstheme="minorHAnsi"/>
          <w:bCs/>
          <w:sz w:val="24"/>
          <w:szCs w:val="24"/>
          <w:lang w:eastAsia="es-PE"/>
        </w:rPr>
        <w:t>manera</w:t>
      </w:r>
      <w:r w:rsidR="00BE0CCD" w:rsidRPr="008A0CF0">
        <w:rPr>
          <w:rFonts w:cstheme="minorHAnsi"/>
          <w:bCs/>
          <w:sz w:val="24"/>
          <w:szCs w:val="24"/>
          <w:lang w:eastAsia="es-PE"/>
        </w:rPr>
        <w:t xml:space="preserve"> similar ambas especies</w:t>
      </w:r>
      <w:r w:rsidR="009B7CAA" w:rsidRPr="008A0CF0">
        <w:rPr>
          <w:rFonts w:cstheme="minorHAnsi"/>
          <w:bCs/>
          <w:sz w:val="24"/>
          <w:szCs w:val="24"/>
          <w:lang w:eastAsia="es-PE"/>
        </w:rPr>
        <w:t>, aunque todas las especies evaluadas mostraron algún grado de actividad nematicida; concluyendo que estas plantas pueden ser usadas como ingredientes de pesticidas, aunque es necesario determinar el princ</w:t>
      </w:r>
      <w:r w:rsidR="00583BDC">
        <w:rPr>
          <w:rFonts w:cstheme="minorHAnsi"/>
          <w:bCs/>
          <w:sz w:val="24"/>
          <w:szCs w:val="24"/>
          <w:lang w:eastAsia="es-PE"/>
        </w:rPr>
        <w:t>i</w:t>
      </w:r>
      <w:r w:rsidR="009B7CAA" w:rsidRPr="008A0CF0">
        <w:rPr>
          <w:rFonts w:cstheme="minorHAnsi"/>
          <w:bCs/>
          <w:sz w:val="24"/>
          <w:szCs w:val="24"/>
          <w:lang w:eastAsia="es-PE"/>
        </w:rPr>
        <w:t xml:space="preserve">pio activo exacto que muestra esta actividad </w:t>
      </w:r>
      <w:r w:rsidR="00BE0CCD" w:rsidRPr="008A0CF0">
        <w:rPr>
          <w:rFonts w:cstheme="minorHAnsi"/>
          <w:bCs/>
          <w:sz w:val="24"/>
          <w:szCs w:val="24"/>
          <w:lang w:eastAsia="es-PE"/>
        </w:rPr>
        <w:t>(Neeraj, et. al., 2017)</w:t>
      </w:r>
    </w:p>
    <w:p w:rsidR="00E15096" w:rsidRPr="008A0CF0" w:rsidRDefault="009B7CAA" w:rsidP="009B7CAA">
      <w:pPr>
        <w:autoSpaceDE w:val="0"/>
        <w:autoSpaceDN w:val="0"/>
        <w:adjustRightInd w:val="0"/>
        <w:spacing w:line="360" w:lineRule="auto"/>
        <w:ind w:left="360" w:firstLine="360"/>
        <w:jc w:val="both"/>
        <w:rPr>
          <w:rFonts w:cstheme="minorHAnsi"/>
          <w:sz w:val="24"/>
          <w:szCs w:val="24"/>
        </w:rPr>
      </w:pPr>
      <w:r w:rsidRPr="008A0CF0">
        <w:rPr>
          <w:rFonts w:cstheme="minorHAnsi"/>
          <w:sz w:val="24"/>
          <w:szCs w:val="24"/>
        </w:rPr>
        <w:t xml:space="preserve">Para nuestro país se tienen reportes que, en algunas comunidades de la sierra se emplean extractos acuosos de </w:t>
      </w:r>
      <w:r w:rsidRPr="008A0CF0">
        <w:rPr>
          <w:rFonts w:cstheme="minorHAnsi"/>
          <w:i/>
          <w:sz w:val="24"/>
          <w:szCs w:val="24"/>
        </w:rPr>
        <w:t>Lupinus mutabilis</w:t>
      </w:r>
      <w:r w:rsidRPr="008A0CF0">
        <w:rPr>
          <w:rFonts w:cstheme="minorHAnsi"/>
          <w:sz w:val="24"/>
          <w:szCs w:val="24"/>
        </w:rPr>
        <w:t xml:space="preserve"> “tarwi” para eliminar insectos y ácaros (Jacobsen y Mujica, 2006). Para fitonematodes se ha reportado actividad nematicida de extracto acuoso de hojas de </w:t>
      </w:r>
      <w:r w:rsidRPr="008A0CF0">
        <w:rPr>
          <w:rFonts w:cstheme="minorHAnsi"/>
          <w:i/>
          <w:sz w:val="24"/>
          <w:szCs w:val="24"/>
        </w:rPr>
        <w:t xml:space="preserve">Tagetes </w:t>
      </w:r>
      <w:r w:rsidR="00821212" w:rsidRPr="008A0CF0">
        <w:rPr>
          <w:rFonts w:cstheme="minorHAnsi"/>
          <w:i/>
          <w:sz w:val="24"/>
          <w:szCs w:val="24"/>
        </w:rPr>
        <w:t>filifolia</w:t>
      </w:r>
      <w:r w:rsidR="00821212" w:rsidRPr="008A0CF0">
        <w:rPr>
          <w:rFonts w:cstheme="minorHAnsi"/>
          <w:sz w:val="24"/>
          <w:szCs w:val="24"/>
        </w:rPr>
        <w:t xml:space="preserve"> (Lezama, et al. 2015): así mismo, s</w:t>
      </w:r>
      <w:r w:rsidRPr="008A0CF0">
        <w:rPr>
          <w:rFonts w:cstheme="minorHAnsi"/>
          <w:sz w:val="24"/>
          <w:szCs w:val="24"/>
        </w:rPr>
        <w:t>e ha realizado una prueba piloto para determinar la actividad de extractos</w:t>
      </w:r>
      <w:r w:rsidR="00821212" w:rsidRPr="008A0CF0">
        <w:rPr>
          <w:rFonts w:cstheme="minorHAnsi"/>
          <w:sz w:val="24"/>
          <w:szCs w:val="24"/>
        </w:rPr>
        <w:t xml:space="preserve"> acuosos foliares</w:t>
      </w:r>
      <w:r w:rsidRPr="008A0CF0">
        <w:rPr>
          <w:rFonts w:cstheme="minorHAnsi"/>
          <w:sz w:val="24"/>
          <w:szCs w:val="24"/>
        </w:rPr>
        <w:t xml:space="preserve"> </w:t>
      </w:r>
      <w:r w:rsidR="00821212" w:rsidRPr="008A0CF0">
        <w:rPr>
          <w:rFonts w:cstheme="minorHAnsi"/>
          <w:sz w:val="24"/>
          <w:szCs w:val="24"/>
        </w:rPr>
        <w:t xml:space="preserve">de </w:t>
      </w:r>
      <w:r w:rsidR="00821212" w:rsidRPr="008A0CF0">
        <w:rPr>
          <w:rFonts w:cstheme="minorHAnsi"/>
          <w:i/>
          <w:sz w:val="24"/>
          <w:szCs w:val="24"/>
        </w:rPr>
        <w:t>Lupinus weberbaueri</w:t>
      </w:r>
      <w:r w:rsidR="00821212" w:rsidRPr="008A0CF0">
        <w:rPr>
          <w:rFonts w:cstheme="minorHAnsi"/>
          <w:sz w:val="24"/>
          <w:szCs w:val="24"/>
        </w:rPr>
        <w:t xml:space="preserve"> y</w:t>
      </w:r>
      <w:r w:rsidR="00821212" w:rsidRPr="008A0CF0">
        <w:rPr>
          <w:rFonts w:cstheme="minorHAnsi"/>
          <w:i/>
          <w:sz w:val="24"/>
          <w:szCs w:val="24"/>
        </w:rPr>
        <w:t xml:space="preserve"> L. paniculatus</w:t>
      </w:r>
      <w:r w:rsidR="00821212" w:rsidRPr="008A0CF0">
        <w:rPr>
          <w:rFonts w:cstheme="minorHAnsi"/>
          <w:sz w:val="24"/>
          <w:szCs w:val="24"/>
        </w:rPr>
        <w:t xml:space="preserve"> </w:t>
      </w:r>
      <w:r w:rsidRPr="008A0CF0">
        <w:rPr>
          <w:rFonts w:cstheme="minorHAnsi"/>
          <w:sz w:val="24"/>
          <w:szCs w:val="24"/>
        </w:rPr>
        <w:t xml:space="preserve">sobre </w:t>
      </w:r>
      <w:r w:rsidR="00821212" w:rsidRPr="008A0CF0">
        <w:rPr>
          <w:rFonts w:cstheme="minorHAnsi"/>
          <w:i/>
          <w:sz w:val="24"/>
          <w:szCs w:val="24"/>
        </w:rPr>
        <w:t xml:space="preserve">Meloidogyne </w:t>
      </w:r>
      <w:r w:rsidR="00821212" w:rsidRPr="008A0CF0">
        <w:rPr>
          <w:rFonts w:cstheme="minorHAnsi"/>
          <w:sz w:val="24"/>
          <w:szCs w:val="24"/>
        </w:rPr>
        <w:t xml:space="preserve">sp., habiéndose encontrado actividad </w:t>
      </w:r>
      <w:r w:rsidR="00E15096" w:rsidRPr="008A0CF0">
        <w:rPr>
          <w:rFonts w:cstheme="minorHAnsi"/>
          <w:sz w:val="24"/>
          <w:szCs w:val="24"/>
        </w:rPr>
        <w:t>(Lezama, com. Pers.</w:t>
      </w:r>
      <w:r w:rsidRPr="008A0CF0">
        <w:rPr>
          <w:rFonts w:cstheme="minorHAnsi"/>
          <w:sz w:val="24"/>
          <w:szCs w:val="24"/>
        </w:rPr>
        <w:t>)</w:t>
      </w:r>
      <w:r w:rsidR="00E15096" w:rsidRPr="008A0CF0">
        <w:rPr>
          <w:rFonts w:cstheme="minorHAnsi"/>
          <w:sz w:val="24"/>
          <w:szCs w:val="24"/>
        </w:rPr>
        <w:t>.</w:t>
      </w:r>
    </w:p>
    <w:p w:rsidR="00C76240" w:rsidRPr="008A0CF0" w:rsidRDefault="009B7CAA" w:rsidP="00C76240">
      <w:pPr>
        <w:autoSpaceDE w:val="0"/>
        <w:autoSpaceDN w:val="0"/>
        <w:adjustRightInd w:val="0"/>
        <w:spacing w:line="360" w:lineRule="auto"/>
        <w:ind w:left="360" w:firstLine="360"/>
        <w:jc w:val="both"/>
        <w:rPr>
          <w:rFonts w:cstheme="minorHAnsi"/>
          <w:sz w:val="24"/>
          <w:szCs w:val="24"/>
          <w:lang w:eastAsia="es-PE"/>
        </w:rPr>
      </w:pPr>
      <w:r w:rsidRPr="008A0CF0">
        <w:rPr>
          <w:rFonts w:cstheme="minorHAnsi"/>
          <w:sz w:val="24"/>
          <w:szCs w:val="24"/>
        </w:rPr>
        <w:t>Los extractos de tarwi tienen entre sus componentes principales a los alcaloides quinolizidínicos, dentro de los cuales, en algunas accesiones, se encuentra la es</w:t>
      </w:r>
      <w:r w:rsidR="00E15096" w:rsidRPr="008A0CF0">
        <w:rPr>
          <w:rFonts w:cstheme="minorHAnsi"/>
          <w:sz w:val="24"/>
          <w:szCs w:val="24"/>
        </w:rPr>
        <w:t>parteína en cantidades elevadas, y este compuesto muestra actividad antibacteriana, pero  dado su estructuración es probable que también presente efecto nematicida o nemastatico.</w:t>
      </w:r>
    </w:p>
    <w:p w:rsidR="00C76240" w:rsidRPr="008A0CF0" w:rsidRDefault="00C76240" w:rsidP="00C76240">
      <w:pPr>
        <w:autoSpaceDE w:val="0"/>
        <w:autoSpaceDN w:val="0"/>
        <w:adjustRightInd w:val="0"/>
        <w:spacing w:line="360" w:lineRule="auto"/>
        <w:ind w:left="360" w:firstLine="360"/>
        <w:jc w:val="both"/>
        <w:rPr>
          <w:rFonts w:cstheme="minorHAnsi"/>
          <w:sz w:val="24"/>
          <w:szCs w:val="24"/>
          <w:lang w:eastAsia="es-PE"/>
        </w:rPr>
      </w:pPr>
      <w:r w:rsidRPr="008A0CF0">
        <w:rPr>
          <w:rFonts w:cstheme="minorHAnsi"/>
          <w:sz w:val="24"/>
          <w:szCs w:val="24"/>
          <w:lang w:eastAsia="es-PE"/>
        </w:rPr>
        <w:t>Para poder aplicar estrategias de manejo integrado, mejoramiento y cuarentena, es necesario tener una c</w:t>
      </w:r>
      <w:r w:rsidRPr="008A0CF0">
        <w:rPr>
          <w:rFonts w:cstheme="minorHAnsi"/>
          <w:sz w:val="24"/>
          <w:szCs w:val="24"/>
        </w:rPr>
        <w:t xml:space="preserve">orrecta y confiable identificación de los nematodos </w:t>
      </w:r>
      <w:r w:rsidRPr="008A0CF0">
        <w:rPr>
          <w:rFonts w:cstheme="minorHAnsi"/>
          <w:sz w:val="24"/>
          <w:szCs w:val="24"/>
        </w:rPr>
        <w:lastRenderedPageBreak/>
        <w:t xml:space="preserve">fitoparásitos; si embargo, no contamos con una base de datos actualizada, salvo trabajos de identificación en el Area de Chavimochic (Amaya, 2015), aunque urge también la identificación a nivel molecular de los diversos Géneros, pero específicamente, dado su importancia el de </w:t>
      </w:r>
      <w:r w:rsidRPr="008A0CF0">
        <w:rPr>
          <w:rFonts w:cstheme="minorHAnsi"/>
          <w:i/>
          <w:sz w:val="24"/>
          <w:szCs w:val="24"/>
        </w:rPr>
        <w:t>Meloidogyne</w:t>
      </w:r>
      <w:r w:rsidRPr="008A0CF0">
        <w:rPr>
          <w:rFonts w:cstheme="minorHAnsi"/>
          <w:sz w:val="24"/>
          <w:szCs w:val="24"/>
        </w:rPr>
        <w:t xml:space="preserve"> para el que se tiene un solo reporte a nivel molecular que permitió la identificación de </w:t>
      </w:r>
      <w:r w:rsidR="006F4EA7" w:rsidRPr="008A0CF0">
        <w:rPr>
          <w:rFonts w:cstheme="minorHAnsi"/>
          <w:i/>
          <w:iCs/>
          <w:sz w:val="24"/>
          <w:szCs w:val="24"/>
        </w:rPr>
        <w:t>M. incognita</w:t>
      </w:r>
      <w:r w:rsidR="006F4EA7" w:rsidRPr="008A0CF0">
        <w:rPr>
          <w:rFonts w:cstheme="minorHAnsi"/>
          <w:sz w:val="24"/>
          <w:szCs w:val="24"/>
        </w:rPr>
        <w:t xml:space="preserve">, </w:t>
      </w:r>
      <w:r w:rsidR="006F4EA7" w:rsidRPr="008A0CF0">
        <w:rPr>
          <w:rFonts w:cstheme="minorHAnsi"/>
          <w:i/>
          <w:iCs/>
          <w:sz w:val="24"/>
          <w:szCs w:val="24"/>
        </w:rPr>
        <w:t>M. javanica</w:t>
      </w:r>
      <w:r w:rsidR="006F4EA7" w:rsidRPr="008A0CF0">
        <w:rPr>
          <w:rFonts w:cstheme="minorHAnsi"/>
          <w:sz w:val="24"/>
          <w:szCs w:val="24"/>
        </w:rPr>
        <w:t xml:space="preserve">, </w:t>
      </w:r>
      <w:r w:rsidR="006F4EA7" w:rsidRPr="008A0CF0">
        <w:rPr>
          <w:rFonts w:cstheme="minorHAnsi"/>
          <w:i/>
          <w:iCs/>
          <w:sz w:val="24"/>
          <w:szCs w:val="24"/>
        </w:rPr>
        <w:t xml:space="preserve">M. arenaria </w:t>
      </w:r>
      <w:r w:rsidR="006F4EA7" w:rsidRPr="008A0CF0">
        <w:rPr>
          <w:rFonts w:cstheme="minorHAnsi"/>
          <w:sz w:val="24"/>
          <w:szCs w:val="24"/>
        </w:rPr>
        <w:t xml:space="preserve">y </w:t>
      </w:r>
      <w:r w:rsidR="006F4EA7" w:rsidRPr="008A0CF0">
        <w:rPr>
          <w:rFonts w:cstheme="minorHAnsi"/>
          <w:i/>
          <w:iCs/>
          <w:sz w:val="24"/>
          <w:szCs w:val="24"/>
        </w:rPr>
        <w:t xml:space="preserve">M. hapla </w:t>
      </w:r>
      <w:r w:rsidR="006F4EA7" w:rsidRPr="008A0CF0">
        <w:rPr>
          <w:rFonts w:cstheme="minorHAnsi"/>
          <w:sz w:val="24"/>
          <w:szCs w:val="24"/>
        </w:rPr>
        <w:t xml:space="preserve">mediante la técnica de PCR utilizando iniciadores específicos y comparadas con la identificación morfológica. </w:t>
      </w:r>
      <w:r w:rsidRPr="008A0CF0">
        <w:rPr>
          <w:rFonts w:cstheme="minorHAnsi"/>
          <w:sz w:val="24"/>
          <w:szCs w:val="24"/>
        </w:rPr>
        <w:t>en muestreos aislados y de diversos departamentos</w:t>
      </w:r>
      <w:r w:rsidR="006F4EA7" w:rsidRPr="008A0CF0">
        <w:rPr>
          <w:rFonts w:cstheme="minorHAnsi"/>
          <w:sz w:val="24"/>
          <w:szCs w:val="24"/>
        </w:rPr>
        <w:t xml:space="preserve"> (Vera, 2014)</w:t>
      </w:r>
      <w:r w:rsidRPr="008A0CF0">
        <w:rPr>
          <w:rFonts w:cstheme="minorHAnsi"/>
          <w:sz w:val="24"/>
          <w:szCs w:val="24"/>
        </w:rPr>
        <w:t>, aunque con</w:t>
      </w:r>
      <w:r w:rsidR="006F4EA7" w:rsidRPr="008A0CF0">
        <w:rPr>
          <w:rFonts w:cstheme="minorHAnsi"/>
          <w:sz w:val="24"/>
          <w:szCs w:val="24"/>
        </w:rPr>
        <w:t>sideramos que esta de</w:t>
      </w:r>
      <w:r w:rsidRPr="008A0CF0">
        <w:rPr>
          <w:rFonts w:cstheme="minorHAnsi"/>
          <w:sz w:val="24"/>
          <w:szCs w:val="24"/>
        </w:rPr>
        <w:t>b</w:t>
      </w:r>
      <w:r w:rsidR="006F4EA7" w:rsidRPr="008A0CF0">
        <w:rPr>
          <w:rFonts w:cstheme="minorHAnsi"/>
          <w:sz w:val="24"/>
          <w:szCs w:val="24"/>
        </w:rPr>
        <w:t>e ser ex</w:t>
      </w:r>
      <w:r w:rsidRPr="008A0CF0">
        <w:rPr>
          <w:rFonts w:cstheme="minorHAnsi"/>
          <w:sz w:val="24"/>
          <w:szCs w:val="24"/>
        </w:rPr>
        <w:t>haustiva para cada región, considerando que los microclimas son diferentes e influyen en le desarrollo de las especies</w:t>
      </w:r>
      <w:r w:rsidR="006F4EA7" w:rsidRPr="008A0CF0">
        <w:rPr>
          <w:rFonts w:cstheme="minorHAnsi"/>
          <w:sz w:val="24"/>
          <w:szCs w:val="24"/>
        </w:rPr>
        <w:t xml:space="preserve">. </w:t>
      </w:r>
    </w:p>
    <w:p w:rsidR="00051D1A" w:rsidRPr="008A0CF0" w:rsidRDefault="00051D1A" w:rsidP="00777DBA">
      <w:pPr>
        <w:spacing w:after="0" w:line="360" w:lineRule="auto"/>
        <w:jc w:val="both"/>
        <w:rPr>
          <w:rFonts w:cstheme="minorHAnsi"/>
          <w:sz w:val="24"/>
          <w:szCs w:val="24"/>
          <w:lang w:val="es-ES_tradnl"/>
        </w:rPr>
      </w:pPr>
    </w:p>
    <w:p w:rsidR="00051D1A" w:rsidRPr="008A0CF0" w:rsidRDefault="00E15096" w:rsidP="00777DBA">
      <w:pPr>
        <w:spacing w:after="0" w:line="360" w:lineRule="auto"/>
        <w:jc w:val="both"/>
        <w:rPr>
          <w:rFonts w:cstheme="minorHAnsi"/>
          <w:sz w:val="24"/>
          <w:szCs w:val="24"/>
        </w:rPr>
      </w:pPr>
      <w:r w:rsidRPr="008A0CF0">
        <w:rPr>
          <w:rFonts w:cstheme="minorHAnsi"/>
          <w:sz w:val="24"/>
          <w:szCs w:val="24"/>
        </w:rPr>
        <w:t xml:space="preserve">3. </w:t>
      </w:r>
      <w:r w:rsidR="00051D1A" w:rsidRPr="008A0CF0">
        <w:rPr>
          <w:rFonts w:cstheme="minorHAnsi"/>
          <w:sz w:val="24"/>
          <w:szCs w:val="24"/>
        </w:rPr>
        <w:t>Justificación (importancia, beneficiarios, resultados esperados).</w:t>
      </w:r>
    </w:p>
    <w:p w:rsidR="006E6047" w:rsidRPr="008A0CF0" w:rsidRDefault="007F523A" w:rsidP="006E6047">
      <w:pPr>
        <w:spacing w:after="0" w:line="360" w:lineRule="auto"/>
        <w:ind w:firstLine="708"/>
        <w:jc w:val="both"/>
        <w:rPr>
          <w:rFonts w:cstheme="minorHAnsi"/>
          <w:spacing w:val="-2"/>
          <w:sz w:val="24"/>
          <w:szCs w:val="24"/>
        </w:rPr>
      </w:pPr>
      <w:r w:rsidRPr="008A0CF0">
        <w:rPr>
          <w:rFonts w:cstheme="minorHAnsi"/>
          <w:spacing w:val="-2"/>
          <w:sz w:val="24"/>
          <w:szCs w:val="24"/>
          <w:lang w:val="es-ES_tradnl"/>
        </w:rPr>
        <w:t xml:space="preserve">El uso de pesticidas para el control de plagas y enfermedades y mejorar la producción agrícola en general está causan deterioro ambiental y la salud humana, puesto que no solo elimina a los agentes dañinos sino también a los insectos benéficos; y lo que es más se ha demostrado contaminación del agua y suelo; y efectos nocivos sobre la salud humana, no solo de quienes lo usan, sino también de quienes lo expenden puesto que tienen efecto acumulativo (OMS, 2002), </w:t>
      </w:r>
      <w:r w:rsidR="00C15F94" w:rsidRPr="008A0CF0">
        <w:rPr>
          <w:rFonts w:cstheme="minorHAnsi"/>
          <w:spacing w:val="-2"/>
          <w:sz w:val="24"/>
          <w:szCs w:val="24"/>
          <w:lang w:val="es-ES_tradnl"/>
        </w:rPr>
        <w:t>sobre todo por el incremento en la concentración de radicales libres, que puede desencadenar efectos tan negativos como problemas cardiovasculares y ateroesclerosis, o incluso enfermedades autoinmunes como asma y diabetes, sobre todo en países en vías de desarrollo</w:t>
      </w:r>
      <w:r w:rsidR="006E6047" w:rsidRPr="008A0CF0">
        <w:rPr>
          <w:rFonts w:cstheme="minorHAnsi"/>
          <w:spacing w:val="-2"/>
          <w:sz w:val="24"/>
          <w:szCs w:val="24"/>
          <w:lang w:val="es-ES_tradnl"/>
        </w:rPr>
        <w:t xml:space="preserve"> como el nuestro</w:t>
      </w:r>
      <w:r w:rsidR="00C15F94" w:rsidRPr="008A0CF0">
        <w:rPr>
          <w:rFonts w:cstheme="minorHAnsi"/>
          <w:spacing w:val="-2"/>
          <w:sz w:val="24"/>
          <w:szCs w:val="24"/>
          <w:lang w:val="es-ES_tradnl"/>
        </w:rPr>
        <w:t xml:space="preserve"> (</w:t>
      </w:r>
      <w:r w:rsidR="006E6047" w:rsidRPr="008A0CF0">
        <w:rPr>
          <w:rFonts w:cstheme="minorHAnsi"/>
          <w:spacing w:val="-2"/>
          <w:sz w:val="24"/>
          <w:szCs w:val="24"/>
        </w:rPr>
        <w:t>Houck, et al, 2012): por lo que se viene promoviendo el uso de productos biológicos o derivados de ellos (ONU, 2002)</w:t>
      </w:r>
    </w:p>
    <w:p w:rsidR="006E6047" w:rsidRPr="008A0CF0" w:rsidRDefault="006E6047" w:rsidP="006E6047">
      <w:pPr>
        <w:spacing w:after="0" w:line="360" w:lineRule="auto"/>
        <w:ind w:firstLine="708"/>
        <w:jc w:val="both"/>
        <w:rPr>
          <w:rFonts w:cstheme="minorHAnsi"/>
          <w:sz w:val="24"/>
          <w:szCs w:val="24"/>
        </w:rPr>
      </w:pPr>
      <w:r w:rsidRPr="008A0CF0">
        <w:rPr>
          <w:rFonts w:cstheme="minorHAnsi"/>
          <w:sz w:val="24"/>
          <w:szCs w:val="24"/>
        </w:rPr>
        <w:t xml:space="preserve">Considerando que </w:t>
      </w:r>
      <w:r w:rsidRPr="008A0CF0">
        <w:rPr>
          <w:rFonts w:cstheme="minorHAnsi"/>
          <w:i/>
          <w:sz w:val="24"/>
          <w:szCs w:val="24"/>
        </w:rPr>
        <w:t>Meloidogyne</w:t>
      </w:r>
      <w:r w:rsidRPr="008A0CF0">
        <w:rPr>
          <w:rFonts w:cstheme="minorHAnsi"/>
          <w:sz w:val="24"/>
          <w:szCs w:val="24"/>
        </w:rPr>
        <w:t xml:space="preserve"> spp. son especies cosmopolitas y afectan a diversos cultivos en el mundo, los mismos que se siembran en la Región La Libertad y el Perú en general, constituye por su naturaleza un factor para una considerable disminución en la producción y calidad del producto porque tiene efectos tanto directos como indirectos; representando por lo tanto una limitación significativa para la agricultura de subsistencia de los valles de la costa de Perú, y zona andina</w:t>
      </w:r>
    </w:p>
    <w:p w:rsidR="0097758F" w:rsidRPr="008A0CF0" w:rsidRDefault="006E6047" w:rsidP="0097758F">
      <w:pPr>
        <w:spacing w:after="0" w:line="360" w:lineRule="auto"/>
        <w:ind w:firstLine="708"/>
        <w:jc w:val="both"/>
        <w:rPr>
          <w:rFonts w:cstheme="minorHAnsi"/>
          <w:sz w:val="24"/>
          <w:szCs w:val="24"/>
        </w:rPr>
      </w:pPr>
      <w:r w:rsidRPr="008A0CF0">
        <w:rPr>
          <w:rFonts w:cstheme="minorHAnsi"/>
          <w:i/>
          <w:sz w:val="24"/>
          <w:szCs w:val="24"/>
        </w:rPr>
        <w:t>Meloidogyne</w:t>
      </w:r>
      <w:r w:rsidRPr="008A0CF0">
        <w:rPr>
          <w:rFonts w:cstheme="minorHAnsi"/>
          <w:sz w:val="24"/>
          <w:szCs w:val="24"/>
        </w:rPr>
        <w:t xml:space="preserve">  es de difícil control, al que se suma la prohibición del uso de muchos nematicidas empleadas masivamente hasta la década pasada</w:t>
      </w:r>
      <w:r w:rsidR="0097758F" w:rsidRPr="008A0CF0">
        <w:rPr>
          <w:rFonts w:cstheme="minorHAnsi"/>
          <w:sz w:val="24"/>
          <w:szCs w:val="24"/>
        </w:rPr>
        <w:t xml:space="preserve">; por lo que urge la </w:t>
      </w:r>
      <w:r w:rsidR="0097758F" w:rsidRPr="008A0CF0">
        <w:rPr>
          <w:rFonts w:cstheme="minorHAnsi"/>
          <w:sz w:val="24"/>
          <w:szCs w:val="24"/>
        </w:rPr>
        <w:lastRenderedPageBreak/>
        <w:t xml:space="preserve">validación del uso adecuado de productos naturales y nativos de nuestro país, entre los cuales se encuentra el género </w:t>
      </w:r>
      <w:r w:rsidR="0097758F" w:rsidRPr="008A0CF0">
        <w:rPr>
          <w:rFonts w:cstheme="minorHAnsi"/>
          <w:i/>
          <w:sz w:val="24"/>
          <w:szCs w:val="24"/>
        </w:rPr>
        <w:t>Lupinus</w:t>
      </w:r>
      <w:r w:rsidR="0097758F" w:rsidRPr="008A0CF0">
        <w:rPr>
          <w:rFonts w:cstheme="minorHAnsi"/>
          <w:sz w:val="24"/>
          <w:szCs w:val="24"/>
        </w:rPr>
        <w:t xml:space="preserve"> y entre sus componentes los alcaloides que acumula, con uno de sus principios activos, la esparteína que </w:t>
      </w:r>
      <w:r w:rsidRPr="008A0CF0">
        <w:rPr>
          <w:rFonts w:cstheme="minorHAnsi"/>
          <w:sz w:val="24"/>
          <w:szCs w:val="24"/>
        </w:rPr>
        <w:t xml:space="preserve">podría reducir la infestación </w:t>
      </w:r>
      <w:r w:rsidR="0097758F" w:rsidRPr="008A0CF0">
        <w:rPr>
          <w:rFonts w:cstheme="minorHAnsi"/>
          <w:sz w:val="24"/>
          <w:szCs w:val="24"/>
        </w:rPr>
        <w:t>la acción de este género de n</w:t>
      </w:r>
      <w:r w:rsidRPr="008A0CF0">
        <w:rPr>
          <w:rFonts w:cstheme="minorHAnsi"/>
          <w:sz w:val="24"/>
          <w:szCs w:val="24"/>
        </w:rPr>
        <w:t>ematodos,</w:t>
      </w:r>
      <w:r w:rsidR="0097758F" w:rsidRPr="008A0CF0">
        <w:rPr>
          <w:rFonts w:cstheme="minorHAnsi"/>
          <w:sz w:val="24"/>
          <w:szCs w:val="24"/>
        </w:rPr>
        <w:t xml:space="preserve"> comportándose sea como nemastatico o nematicida,  sin ocasionar los efectos negativos de lo</w:t>
      </w:r>
      <w:r w:rsidRPr="008A0CF0">
        <w:rPr>
          <w:rFonts w:cstheme="minorHAnsi"/>
          <w:sz w:val="24"/>
          <w:szCs w:val="24"/>
        </w:rPr>
        <w:t xml:space="preserve">s compuestos utilizados </w:t>
      </w:r>
      <w:r w:rsidR="0097758F" w:rsidRPr="008A0CF0">
        <w:rPr>
          <w:rFonts w:cstheme="minorHAnsi"/>
          <w:sz w:val="24"/>
          <w:szCs w:val="24"/>
        </w:rPr>
        <w:t xml:space="preserve">tradicionalmente: beneficiando por lo tanto al ecosistema y a todos los involucrados en la comercialización, uso y manejo de nematicidas sintéticos. </w:t>
      </w:r>
    </w:p>
    <w:p w:rsidR="00C15F94" w:rsidRPr="008A0CF0" w:rsidRDefault="0097758F" w:rsidP="00B957F9">
      <w:pPr>
        <w:spacing w:after="0" w:line="360" w:lineRule="auto"/>
        <w:ind w:firstLine="708"/>
        <w:jc w:val="both"/>
        <w:rPr>
          <w:rFonts w:cstheme="minorHAnsi"/>
          <w:spacing w:val="-2"/>
          <w:sz w:val="24"/>
          <w:szCs w:val="24"/>
          <w:lang w:val="es-ES_tradnl"/>
        </w:rPr>
      </w:pPr>
      <w:r w:rsidRPr="008A0CF0">
        <w:rPr>
          <w:rFonts w:cstheme="minorHAnsi"/>
          <w:sz w:val="24"/>
          <w:szCs w:val="24"/>
        </w:rPr>
        <w:t>Sin embargo, lo anterior pese a ser una alternativa de solución</w:t>
      </w:r>
      <w:r w:rsidR="00B957F9" w:rsidRPr="008A0CF0">
        <w:rPr>
          <w:rFonts w:cstheme="minorHAnsi"/>
          <w:sz w:val="24"/>
          <w:szCs w:val="24"/>
        </w:rPr>
        <w:t xml:space="preserve"> se ve dificultado por que no se conoce con toda certeza la especie y/o raza de </w:t>
      </w:r>
      <w:r w:rsidR="00B957F9" w:rsidRPr="008A0CF0">
        <w:rPr>
          <w:rFonts w:cstheme="minorHAnsi"/>
          <w:i/>
          <w:sz w:val="24"/>
          <w:szCs w:val="24"/>
        </w:rPr>
        <w:t xml:space="preserve">Meloidogyne </w:t>
      </w:r>
      <w:r w:rsidR="00B957F9" w:rsidRPr="008A0CF0">
        <w:rPr>
          <w:rFonts w:cstheme="minorHAnsi"/>
          <w:sz w:val="24"/>
          <w:szCs w:val="24"/>
        </w:rPr>
        <w:t xml:space="preserve">porque trabajos previos han demostrado que tenemos diversas especies en la Región La Libertad, cada uno con sus factores de virulencia y comportamiento diferentes y propios, por lo que es  </w:t>
      </w:r>
      <w:r w:rsidR="00C15F94" w:rsidRPr="008A0CF0">
        <w:rPr>
          <w:rFonts w:cstheme="minorHAnsi"/>
          <w:spacing w:val="-2"/>
          <w:sz w:val="24"/>
          <w:szCs w:val="24"/>
        </w:rPr>
        <w:t xml:space="preserve">importante realizar </w:t>
      </w:r>
      <w:r w:rsidR="00B957F9" w:rsidRPr="008A0CF0">
        <w:rPr>
          <w:rFonts w:cstheme="minorHAnsi"/>
          <w:spacing w:val="-2"/>
          <w:sz w:val="24"/>
          <w:szCs w:val="24"/>
        </w:rPr>
        <w:t>su correcta identificación y con ello la solución planteada será más eficiente; y sobre todo permitirá conocer las especies de este fitonematode en la Región la Libertad y recomendar las medidas de control más adecuadas</w:t>
      </w:r>
      <w:r w:rsidR="00C76240" w:rsidRPr="008A0CF0">
        <w:rPr>
          <w:rFonts w:cstheme="minorHAnsi"/>
          <w:spacing w:val="-2"/>
          <w:sz w:val="24"/>
          <w:szCs w:val="24"/>
        </w:rPr>
        <w:t xml:space="preserve"> para un manejo integrado</w:t>
      </w:r>
      <w:r w:rsidR="006F4EA7" w:rsidRPr="008A0CF0">
        <w:rPr>
          <w:rFonts w:cstheme="minorHAnsi"/>
          <w:spacing w:val="-2"/>
          <w:sz w:val="24"/>
          <w:szCs w:val="24"/>
        </w:rPr>
        <w:t xml:space="preserve"> y oportuno</w:t>
      </w:r>
      <w:r w:rsidR="00C76240" w:rsidRPr="008A0CF0">
        <w:rPr>
          <w:rFonts w:cstheme="minorHAnsi"/>
          <w:spacing w:val="-2"/>
          <w:sz w:val="24"/>
          <w:szCs w:val="24"/>
        </w:rPr>
        <w:t xml:space="preserve">. </w:t>
      </w:r>
    </w:p>
    <w:p w:rsidR="00051D1A" w:rsidRPr="008A0CF0" w:rsidRDefault="00051D1A" w:rsidP="00777DBA">
      <w:pPr>
        <w:spacing w:after="0" w:line="360" w:lineRule="auto"/>
        <w:jc w:val="both"/>
        <w:rPr>
          <w:rFonts w:cstheme="minorHAnsi"/>
          <w:sz w:val="24"/>
          <w:szCs w:val="24"/>
          <w:lang w:val="es-ES_tradnl"/>
        </w:rPr>
      </w:pPr>
    </w:p>
    <w:p w:rsidR="00745057" w:rsidRPr="008A0CF0" w:rsidRDefault="00745057" w:rsidP="00777DBA">
      <w:pPr>
        <w:spacing w:after="0" w:line="360" w:lineRule="auto"/>
        <w:jc w:val="both"/>
        <w:rPr>
          <w:rFonts w:cstheme="minorHAnsi"/>
          <w:sz w:val="24"/>
          <w:szCs w:val="24"/>
        </w:rPr>
      </w:pPr>
    </w:p>
    <w:p w:rsidR="00051D1A" w:rsidRPr="008A0CF0" w:rsidRDefault="00051D1A" w:rsidP="00777DBA">
      <w:pPr>
        <w:spacing w:after="0" w:line="360" w:lineRule="auto"/>
        <w:jc w:val="both"/>
        <w:rPr>
          <w:rFonts w:cstheme="minorHAnsi"/>
          <w:sz w:val="24"/>
          <w:szCs w:val="24"/>
        </w:rPr>
      </w:pPr>
      <w:r w:rsidRPr="008A0CF0">
        <w:rPr>
          <w:rFonts w:cstheme="minorHAnsi"/>
          <w:sz w:val="24"/>
          <w:szCs w:val="24"/>
        </w:rPr>
        <w:t>4.</w:t>
      </w:r>
      <w:r w:rsidRPr="008A0CF0">
        <w:rPr>
          <w:rFonts w:cstheme="minorHAnsi"/>
          <w:sz w:val="24"/>
          <w:szCs w:val="24"/>
        </w:rPr>
        <w:tab/>
        <w:t>Objetivos</w:t>
      </w:r>
    </w:p>
    <w:tbl>
      <w:tblPr>
        <w:tblW w:w="9356" w:type="dxa"/>
        <w:tblInd w:w="5" w:type="dxa"/>
        <w:tblLayout w:type="fixed"/>
        <w:tblCellMar>
          <w:left w:w="0" w:type="dxa"/>
          <w:right w:w="0" w:type="dxa"/>
        </w:tblCellMar>
        <w:tblLook w:val="04A0" w:firstRow="1" w:lastRow="0" w:firstColumn="1" w:lastColumn="0" w:noHBand="0" w:noVBand="1"/>
      </w:tblPr>
      <w:tblGrid>
        <w:gridCol w:w="3411"/>
        <w:gridCol w:w="2826"/>
        <w:gridCol w:w="3119"/>
      </w:tblGrid>
      <w:tr w:rsidR="00710E2F" w:rsidRPr="008A0CF0" w:rsidTr="007951E9">
        <w:trPr>
          <w:trHeight w:hRule="exact" w:val="547"/>
        </w:trPr>
        <w:tc>
          <w:tcPr>
            <w:tcW w:w="3411" w:type="dxa"/>
            <w:tcBorders>
              <w:top w:val="single" w:sz="4" w:space="0" w:color="000000"/>
              <w:left w:val="single" w:sz="4" w:space="0" w:color="000000"/>
              <w:bottom w:val="single" w:sz="4" w:space="0" w:color="000000"/>
              <w:right w:val="single" w:sz="4" w:space="0" w:color="000000"/>
            </w:tcBorders>
            <w:shd w:val="clear" w:color="auto" w:fill="A6A6A6"/>
            <w:hideMark/>
          </w:tcPr>
          <w:p w:rsidR="00710E2F" w:rsidRPr="008A0CF0" w:rsidRDefault="00710E2F" w:rsidP="00710E2F">
            <w:pPr>
              <w:widowControl w:val="0"/>
              <w:autoSpaceDE w:val="0"/>
              <w:autoSpaceDN w:val="0"/>
              <w:adjustRightInd w:val="0"/>
              <w:spacing w:after="0" w:line="240" w:lineRule="auto"/>
              <w:ind w:left="738" w:right="735"/>
              <w:jc w:val="center"/>
              <w:rPr>
                <w:rFonts w:eastAsia="Times New Roman" w:cstheme="minorHAnsi"/>
                <w:sz w:val="24"/>
                <w:szCs w:val="24"/>
                <w:lang w:eastAsia="es-PE"/>
              </w:rPr>
            </w:pPr>
            <w:r w:rsidRPr="008A0CF0">
              <w:rPr>
                <w:rFonts w:eastAsia="Times New Roman" w:cstheme="minorHAnsi"/>
                <w:w w:val="98"/>
                <w:sz w:val="24"/>
                <w:szCs w:val="24"/>
                <w:lang w:eastAsia="es-PE"/>
              </w:rPr>
              <w:t>O</w:t>
            </w:r>
            <w:r w:rsidRPr="008A0CF0">
              <w:rPr>
                <w:rFonts w:eastAsia="Times New Roman" w:cstheme="minorHAnsi"/>
                <w:spacing w:val="-1"/>
                <w:w w:val="98"/>
                <w:sz w:val="24"/>
                <w:szCs w:val="24"/>
                <w:lang w:eastAsia="es-PE"/>
              </w:rPr>
              <w:t>b</w:t>
            </w:r>
            <w:r w:rsidRPr="008A0CF0">
              <w:rPr>
                <w:rFonts w:eastAsia="Times New Roman" w:cstheme="minorHAnsi"/>
                <w:w w:val="98"/>
                <w:sz w:val="24"/>
                <w:szCs w:val="24"/>
                <w:lang w:eastAsia="es-PE"/>
              </w:rPr>
              <w:t>j</w:t>
            </w:r>
            <w:r w:rsidRPr="008A0CF0">
              <w:rPr>
                <w:rFonts w:eastAsia="Times New Roman" w:cstheme="minorHAnsi"/>
                <w:spacing w:val="1"/>
                <w:w w:val="98"/>
                <w:sz w:val="24"/>
                <w:szCs w:val="24"/>
                <w:lang w:eastAsia="es-PE"/>
              </w:rPr>
              <w:t>e</w:t>
            </w:r>
            <w:r w:rsidRPr="008A0CF0">
              <w:rPr>
                <w:rFonts w:eastAsia="Times New Roman" w:cstheme="minorHAnsi"/>
                <w:w w:val="98"/>
                <w:sz w:val="24"/>
                <w:szCs w:val="24"/>
                <w:lang w:eastAsia="es-PE"/>
              </w:rPr>
              <w:t>ti</w:t>
            </w:r>
            <w:r w:rsidRPr="008A0CF0">
              <w:rPr>
                <w:rFonts w:eastAsia="Times New Roman" w:cstheme="minorHAnsi"/>
                <w:spacing w:val="-1"/>
                <w:w w:val="98"/>
                <w:sz w:val="24"/>
                <w:szCs w:val="24"/>
                <w:lang w:eastAsia="es-PE"/>
              </w:rPr>
              <w:t>v</w:t>
            </w:r>
            <w:r w:rsidRPr="008A0CF0">
              <w:rPr>
                <w:rFonts w:eastAsia="Times New Roman" w:cstheme="minorHAnsi"/>
                <w:w w:val="98"/>
                <w:sz w:val="24"/>
                <w:szCs w:val="24"/>
                <w:lang w:eastAsia="es-PE"/>
              </w:rPr>
              <w:t xml:space="preserve">o </w:t>
            </w:r>
            <w:r w:rsidRPr="008A0CF0">
              <w:rPr>
                <w:rFonts w:eastAsia="Times New Roman" w:cstheme="minorHAnsi"/>
                <w:w w:val="87"/>
                <w:sz w:val="24"/>
                <w:szCs w:val="24"/>
                <w:lang w:eastAsia="es-PE"/>
              </w:rPr>
              <w:t>G</w:t>
            </w:r>
            <w:r w:rsidRPr="008A0CF0">
              <w:rPr>
                <w:rFonts w:eastAsia="Times New Roman" w:cstheme="minorHAnsi"/>
                <w:spacing w:val="1"/>
                <w:w w:val="112"/>
                <w:sz w:val="24"/>
                <w:szCs w:val="24"/>
                <w:lang w:eastAsia="es-PE"/>
              </w:rPr>
              <w:t>e</w:t>
            </w:r>
            <w:r w:rsidRPr="008A0CF0">
              <w:rPr>
                <w:rFonts w:eastAsia="Times New Roman" w:cstheme="minorHAnsi"/>
                <w:spacing w:val="-1"/>
                <w:w w:val="105"/>
                <w:sz w:val="24"/>
                <w:szCs w:val="24"/>
                <w:lang w:eastAsia="es-PE"/>
              </w:rPr>
              <w:t>n</w:t>
            </w:r>
            <w:r w:rsidRPr="008A0CF0">
              <w:rPr>
                <w:rFonts w:eastAsia="Times New Roman" w:cstheme="minorHAnsi"/>
                <w:spacing w:val="1"/>
                <w:w w:val="112"/>
                <w:sz w:val="24"/>
                <w:szCs w:val="24"/>
                <w:lang w:eastAsia="es-PE"/>
              </w:rPr>
              <w:t>e</w:t>
            </w:r>
            <w:r w:rsidRPr="008A0CF0">
              <w:rPr>
                <w:rFonts w:eastAsia="Times New Roman" w:cstheme="minorHAnsi"/>
                <w:w w:val="105"/>
                <w:sz w:val="24"/>
                <w:szCs w:val="24"/>
                <w:lang w:eastAsia="es-PE"/>
              </w:rPr>
              <w:t>r</w:t>
            </w:r>
            <w:r w:rsidRPr="008A0CF0">
              <w:rPr>
                <w:rFonts w:eastAsia="Times New Roman" w:cstheme="minorHAnsi"/>
                <w:w w:val="108"/>
                <w:sz w:val="24"/>
                <w:szCs w:val="24"/>
                <w:lang w:eastAsia="es-PE"/>
              </w:rPr>
              <w:t>a</w:t>
            </w:r>
            <w:r w:rsidRPr="008A0CF0">
              <w:rPr>
                <w:rFonts w:eastAsia="Times New Roman" w:cstheme="minorHAnsi"/>
                <w:w w:val="83"/>
                <w:sz w:val="24"/>
                <w:szCs w:val="24"/>
                <w:lang w:eastAsia="es-PE"/>
              </w:rPr>
              <w:t>l</w:t>
            </w:r>
          </w:p>
          <w:p w:rsidR="00710E2F" w:rsidRPr="008A0CF0" w:rsidRDefault="00710E2F" w:rsidP="00710E2F">
            <w:pPr>
              <w:widowControl w:val="0"/>
              <w:autoSpaceDE w:val="0"/>
              <w:autoSpaceDN w:val="0"/>
              <w:adjustRightInd w:val="0"/>
              <w:spacing w:before="16" w:after="0" w:line="240" w:lineRule="auto"/>
              <w:ind w:left="363" w:right="362"/>
              <w:jc w:val="center"/>
              <w:rPr>
                <w:rFonts w:eastAsia="Times New Roman" w:cstheme="minorHAnsi"/>
                <w:sz w:val="24"/>
                <w:szCs w:val="24"/>
                <w:lang w:eastAsia="es-PE"/>
              </w:rPr>
            </w:pPr>
            <w:r w:rsidRPr="008A0CF0">
              <w:rPr>
                <w:rFonts w:eastAsia="Times New Roman" w:cstheme="minorHAnsi"/>
                <w:w w:val="99"/>
                <w:sz w:val="24"/>
                <w:szCs w:val="24"/>
                <w:lang w:eastAsia="es-PE"/>
              </w:rPr>
              <w:t>(</w:t>
            </w:r>
            <w:r w:rsidRPr="008A0CF0">
              <w:rPr>
                <w:rFonts w:eastAsia="Times New Roman" w:cstheme="minorHAnsi"/>
                <w:spacing w:val="1"/>
                <w:w w:val="99"/>
                <w:sz w:val="24"/>
                <w:szCs w:val="24"/>
                <w:lang w:eastAsia="es-PE"/>
              </w:rPr>
              <w:t>P</w:t>
            </w:r>
            <w:r w:rsidRPr="008A0CF0">
              <w:rPr>
                <w:rFonts w:eastAsia="Times New Roman" w:cstheme="minorHAnsi"/>
                <w:spacing w:val="-2"/>
                <w:w w:val="99"/>
                <w:sz w:val="24"/>
                <w:szCs w:val="24"/>
                <w:lang w:eastAsia="es-PE"/>
              </w:rPr>
              <w:t>r</w:t>
            </w:r>
            <w:r w:rsidRPr="008A0CF0">
              <w:rPr>
                <w:rFonts w:eastAsia="Times New Roman" w:cstheme="minorHAnsi"/>
                <w:spacing w:val="1"/>
                <w:w w:val="99"/>
                <w:sz w:val="24"/>
                <w:szCs w:val="24"/>
                <w:lang w:eastAsia="es-PE"/>
              </w:rPr>
              <w:t>o</w:t>
            </w:r>
            <w:r w:rsidRPr="008A0CF0">
              <w:rPr>
                <w:rFonts w:eastAsia="Times New Roman" w:cstheme="minorHAnsi"/>
                <w:spacing w:val="-1"/>
                <w:w w:val="99"/>
                <w:sz w:val="24"/>
                <w:szCs w:val="24"/>
                <w:lang w:eastAsia="es-PE"/>
              </w:rPr>
              <w:t>p</w:t>
            </w:r>
            <w:r w:rsidRPr="008A0CF0">
              <w:rPr>
                <w:rFonts w:eastAsia="Times New Roman" w:cstheme="minorHAnsi"/>
                <w:spacing w:val="1"/>
                <w:w w:val="99"/>
                <w:sz w:val="24"/>
                <w:szCs w:val="24"/>
                <w:lang w:eastAsia="es-PE"/>
              </w:rPr>
              <w:t>ó</w:t>
            </w:r>
            <w:r w:rsidRPr="008A0CF0">
              <w:rPr>
                <w:rFonts w:eastAsia="Times New Roman" w:cstheme="minorHAnsi"/>
                <w:w w:val="99"/>
                <w:sz w:val="24"/>
                <w:szCs w:val="24"/>
                <w:lang w:eastAsia="es-PE"/>
              </w:rPr>
              <w:t>si</w:t>
            </w:r>
            <w:r w:rsidRPr="008A0CF0">
              <w:rPr>
                <w:rFonts w:eastAsia="Times New Roman" w:cstheme="minorHAnsi"/>
                <w:spacing w:val="-2"/>
                <w:w w:val="99"/>
                <w:sz w:val="24"/>
                <w:szCs w:val="24"/>
                <w:lang w:eastAsia="es-PE"/>
              </w:rPr>
              <w:t>t</w:t>
            </w:r>
            <w:r w:rsidRPr="008A0CF0">
              <w:rPr>
                <w:rFonts w:eastAsia="Times New Roman" w:cstheme="minorHAnsi"/>
                <w:w w:val="99"/>
                <w:sz w:val="24"/>
                <w:szCs w:val="24"/>
                <w:lang w:eastAsia="es-PE"/>
              </w:rPr>
              <w:t>o</w:t>
            </w:r>
            <w:r w:rsidRPr="008A0CF0">
              <w:rPr>
                <w:rFonts w:eastAsia="Times New Roman" w:cstheme="minorHAnsi"/>
                <w:spacing w:val="2"/>
                <w:w w:val="99"/>
                <w:sz w:val="24"/>
                <w:szCs w:val="24"/>
                <w:lang w:eastAsia="es-PE"/>
              </w:rPr>
              <w:t xml:space="preserve"> </w:t>
            </w:r>
            <w:r w:rsidRPr="008A0CF0">
              <w:rPr>
                <w:rFonts w:eastAsia="Times New Roman" w:cstheme="minorHAnsi"/>
                <w:spacing w:val="-3"/>
                <w:w w:val="105"/>
                <w:sz w:val="24"/>
                <w:szCs w:val="24"/>
                <w:lang w:eastAsia="es-PE"/>
              </w:rPr>
              <w:t>d</w:t>
            </w:r>
            <w:r w:rsidRPr="008A0CF0">
              <w:rPr>
                <w:rFonts w:eastAsia="Times New Roman" w:cstheme="minorHAnsi"/>
                <w:spacing w:val="1"/>
                <w:w w:val="112"/>
                <w:sz w:val="24"/>
                <w:szCs w:val="24"/>
                <w:lang w:eastAsia="es-PE"/>
              </w:rPr>
              <w:t>e</w:t>
            </w:r>
            <w:r w:rsidRPr="008A0CF0">
              <w:rPr>
                <w:rFonts w:eastAsia="Times New Roman" w:cstheme="minorHAnsi"/>
                <w:w w:val="83"/>
                <w:sz w:val="24"/>
                <w:szCs w:val="24"/>
                <w:lang w:eastAsia="es-PE"/>
              </w:rPr>
              <w:t>l</w:t>
            </w:r>
            <w:r w:rsidRPr="008A0CF0">
              <w:rPr>
                <w:rFonts w:eastAsia="Times New Roman" w:cstheme="minorHAnsi"/>
                <w:spacing w:val="-5"/>
                <w:sz w:val="24"/>
                <w:szCs w:val="24"/>
                <w:lang w:eastAsia="es-PE"/>
              </w:rPr>
              <w:t xml:space="preserve"> </w:t>
            </w:r>
            <w:r w:rsidRPr="008A0CF0">
              <w:rPr>
                <w:rFonts w:eastAsia="Times New Roman" w:cstheme="minorHAnsi"/>
                <w:spacing w:val="-1"/>
                <w:sz w:val="24"/>
                <w:szCs w:val="24"/>
                <w:lang w:eastAsia="es-PE"/>
              </w:rPr>
              <w:t>p</w:t>
            </w:r>
            <w:r w:rsidRPr="008A0CF0">
              <w:rPr>
                <w:rFonts w:eastAsia="Times New Roman" w:cstheme="minorHAnsi"/>
                <w:sz w:val="24"/>
                <w:szCs w:val="24"/>
                <w:lang w:eastAsia="es-PE"/>
              </w:rPr>
              <w:t>r</w:t>
            </w:r>
            <w:r w:rsidRPr="008A0CF0">
              <w:rPr>
                <w:rFonts w:eastAsia="Times New Roman" w:cstheme="minorHAnsi"/>
                <w:spacing w:val="-1"/>
                <w:sz w:val="24"/>
                <w:szCs w:val="24"/>
                <w:lang w:eastAsia="es-PE"/>
              </w:rPr>
              <w:t>o</w:t>
            </w:r>
            <w:r w:rsidRPr="008A0CF0">
              <w:rPr>
                <w:rFonts w:eastAsia="Times New Roman" w:cstheme="minorHAnsi"/>
                <w:spacing w:val="1"/>
                <w:sz w:val="24"/>
                <w:szCs w:val="24"/>
                <w:lang w:eastAsia="es-PE"/>
              </w:rPr>
              <w:t>ye</w:t>
            </w:r>
            <w:r w:rsidRPr="008A0CF0">
              <w:rPr>
                <w:rFonts w:eastAsia="Times New Roman" w:cstheme="minorHAnsi"/>
                <w:spacing w:val="-2"/>
                <w:sz w:val="24"/>
                <w:szCs w:val="24"/>
                <w:lang w:eastAsia="es-PE"/>
              </w:rPr>
              <w:t>c</w:t>
            </w:r>
            <w:r w:rsidRPr="008A0CF0">
              <w:rPr>
                <w:rFonts w:eastAsia="Times New Roman" w:cstheme="minorHAnsi"/>
                <w:sz w:val="24"/>
                <w:szCs w:val="24"/>
                <w:lang w:eastAsia="es-PE"/>
              </w:rPr>
              <w:t xml:space="preserve">to </w:t>
            </w:r>
            <w:r w:rsidRPr="008A0CF0">
              <w:rPr>
                <w:rFonts w:eastAsia="Times New Roman" w:cstheme="minorHAnsi"/>
                <w:spacing w:val="8"/>
                <w:sz w:val="24"/>
                <w:szCs w:val="24"/>
                <w:lang w:eastAsia="es-PE"/>
              </w:rPr>
              <w:t xml:space="preserve"> </w:t>
            </w:r>
            <w:r w:rsidRPr="008A0CF0">
              <w:rPr>
                <w:rFonts w:eastAsia="Times New Roman" w:cstheme="minorHAnsi"/>
                <w:w w:val="91"/>
                <w:sz w:val="24"/>
                <w:szCs w:val="24"/>
                <w:lang w:eastAsia="es-PE"/>
              </w:rPr>
              <w:t>)</w:t>
            </w:r>
          </w:p>
        </w:tc>
        <w:tc>
          <w:tcPr>
            <w:tcW w:w="2826" w:type="dxa"/>
            <w:tcBorders>
              <w:top w:val="single" w:sz="4" w:space="0" w:color="000000"/>
              <w:left w:val="single" w:sz="4" w:space="0" w:color="000000"/>
              <w:bottom w:val="single" w:sz="4" w:space="0" w:color="000000"/>
              <w:right w:val="single" w:sz="4" w:space="0" w:color="000000"/>
            </w:tcBorders>
            <w:shd w:val="clear" w:color="auto" w:fill="A6A6A6"/>
          </w:tcPr>
          <w:p w:rsidR="00710E2F" w:rsidRPr="008A0CF0" w:rsidRDefault="00710E2F" w:rsidP="00710E2F">
            <w:pPr>
              <w:widowControl w:val="0"/>
              <w:autoSpaceDE w:val="0"/>
              <w:autoSpaceDN w:val="0"/>
              <w:adjustRightInd w:val="0"/>
              <w:spacing w:before="4" w:after="0" w:line="130" w:lineRule="exact"/>
              <w:rPr>
                <w:rFonts w:eastAsia="Times New Roman" w:cstheme="minorHAnsi"/>
                <w:sz w:val="24"/>
                <w:szCs w:val="24"/>
                <w:lang w:eastAsia="es-PE"/>
              </w:rPr>
            </w:pPr>
          </w:p>
          <w:p w:rsidR="00710E2F" w:rsidRPr="008A0CF0" w:rsidRDefault="00710E2F" w:rsidP="00710E2F">
            <w:pPr>
              <w:widowControl w:val="0"/>
              <w:autoSpaceDE w:val="0"/>
              <w:autoSpaceDN w:val="0"/>
              <w:adjustRightInd w:val="0"/>
              <w:spacing w:after="0" w:line="240" w:lineRule="auto"/>
              <w:ind w:left="445"/>
              <w:rPr>
                <w:rFonts w:eastAsia="Times New Roman" w:cstheme="minorHAnsi"/>
                <w:sz w:val="24"/>
                <w:szCs w:val="24"/>
                <w:lang w:eastAsia="es-PE"/>
              </w:rPr>
            </w:pPr>
            <w:r w:rsidRPr="008A0CF0">
              <w:rPr>
                <w:rFonts w:eastAsia="Times New Roman" w:cstheme="minorHAnsi"/>
                <w:w w:val="81"/>
                <w:sz w:val="24"/>
                <w:szCs w:val="24"/>
                <w:lang w:eastAsia="es-PE"/>
              </w:rPr>
              <w:t>R</w:t>
            </w:r>
            <w:r w:rsidRPr="008A0CF0">
              <w:rPr>
                <w:rFonts w:eastAsia="Times New Roman" w:cstheme="minorHAnsi"/>
                <w:spacing w:val="1"/>
                <w:w w:val="112"/>
                <w:sz w:val="24"/>
                <w:szCs w:val="24"/>
                <w:lang w:eastAsia="es-PE"/>
              </w:rPr>
              <w:t>e</w:t>
            </w:r>
            <w:r w:rsidRPr="008A0CF0">
              <w:rPr>
                <w:rFonts w:eastAsia="Times New Roman" w:cstheme="minorHAnsi"/>
                <w:sz w:val="24"/>
                <w:szCs w:val="24"/>
                <w:lang w:eastAsia="es-PE"/>
              </w:rPr>
              <w:t>s</w:t>
            </w:r>
            <w:r w:rsidRPr="008A0CF0">
              <w:rPr>
                <w:rFonts w:eastAsia="Times New Roman" w:cstheme="minorHAnsi"/>
                <w:spacing w:val="-1"/>
                <w:w w:val="105"/>
                <w:sz w:val="24"/>
                <w:szCs w:val="24"/>
                <w:lang w:eastAsia="es-PE"/>
              </w:rPr>
              <w:t>u</w:t>
            </w:r>
            <w:r w:rsidRPr="008A0CF0">
              <w:rPr>
                <w:rFonts w:eastAsia="Times New Roman" w:cstheme="minorHAnsi"/>
                <w:w w:val="83"/>
                <w:sz w:val="24"/>
                <w:szCs w:val="24"/>
                <w:lang w:eastAsia="es-PE"/>
              </w:rPr>
              <w:t>l</w:t>
            </w:r>
            <w:r w:rsidRPr="008A0CF0">
              <w:rPr>
                <w:rFonts w:eastAsia="Times New Roman" w:cstheme="minorHAnsi"/>
                <w:w w:val="121"/>
                <w:sz w:val="24"/>
                <w:szCs w:val="24"/>
                <w:lang w:eastAsia="es-PE"/>
              </w:rPr>
              <w:t>t</w:t>
            </w:r>
            <w:r w:rsidRPr="008A0CF0">
              <w:rPr>
                <w:rFonts w:eastAsia="Times New Roman" w:cstheme="minorHAnsi"/>
                <w:w w:val="108"/>
                <w:sz w:val="24"/>
                <w:szCs w:val="24"/>
                <w:lang w:eastAsia="es-PE"/>
              </w:rPr>
              <w:t>a</w:t>
            </w:r>
            <w:r w:rsidRPr="008A0CF0">
              <w:rPr>
                <w:rFonts w:eastAsia="Times New Roman" w:cstheme="minorHAnsi"/>
                <w:spacing w:val="-1"/>
                <w:w w:val="105"/>
                <w:sz w:val="24"/>
                <w:szCs w:val="24"/>
                <w:lang w:eastAsia="es-PE"/>
              </w:rPr>
              <w:t>do</w:t>
            </w:r>
            <w:r w:rsidRPr="008A0CF0">
              <w:rPr>
                <w:rFonts w:eastAsia="Times New Roman" w:cstheme="minorHAnsi"/>
                <w:sz w:val="24"/>
                <w:szCs w:val="24"/>
                <w:lang w:eastAsia="es-PE"/>
              </w:rPr>
              <w:t>s</w:t>
            </w:r>
            <w:r w:rsidRPr="008A0CF0">
              <w:rPr>
                <w:rFonts w:eastAsia="Times New Roman" w:cstheme="minorHAnsi"/>
                <w:spacing w:val="-5"/>
                <w:sz w:val="24"/>
                <w:szCs w:val="24"/>
                <w:lang w:eastAsia="es-PE"/>
              </w:rPr>
              <w:t xml:space="preserve"> </w:t>
            </w:r>
            <w:r w:rsidRPr="008A0CF0">
              <w:rPr>
                <w:rFonts w:eastAsia="Times New Roman" w:cstheme="minorHAnsi"/>
                <w:spacing w:val="-1"/>
                <w:w w:val="82"/>
                <w:sz w:val="24"/>
                <w:szCs w:val="24"/>
                <w:lang w:eastAsia="es-PE"/>
              </w:rPr>
              <w:t>F</w:t>
            </w:r>
            <w:r w:rsidRPr="008A0CF0">
              <w:rPr>
                <w:rFonts w:eastAsia="Times New Roman" w:cstheme="minorHAnsi"/>
                <w:w w:val="83"/>
                <w:sz w:val="24"/>
                <w:szCs w:val="24"/>
                <w:lang w:eastAsia="es-PE"/>
              </w:rPr>
              <w:t>i</w:t>
            </w:r>
            <w:r w:rsidRPr="008A0CF0">
              <w:rPr>
                <w:rFonts w:eastAsia="Times New Roman" w:cstheme="minorHAnsi"/>
                <w:spacing w:val="-1"/>
                <w:w w:val="105"/>
                <w:sz w:val="24"/>
                <w:szCs w:val="24"/>
                <w:lang w:eastAsia="es-PE"/>
              </w:rPr>
              <w:t>n</w:t>
            </w:r>
            <w:r w:rsidRPr="008A0CF0">
              <w:rPr>
                <w:rFonts w:eastAsia="Times New Roman" w:cstheme="minorHAnsi"/>
                <w:w w:val="108"/>
                <w:sz w:val="24"/>
                <w:szCs w:val="24"/>
                <w:lang w:eastAsia="es-PE"/>
              </w:rPr>
              <w:t>a</w:t>
            </w:r>
            <w:r w:rsidRPr="008A0CF0">
              <w:rPr>
                <w:rFonts w:eastAsia="Times New Roman" w:cstheme="minorHAnsi"/>
                <w:w w:val="83"/>
                <w:sz w:val="24"/>
                <w:szCs w:val="24"/>
                <w:lang w:eastAsia="es-PE"/>
              </w:rPr>
              <w:t>l</w:t>
            </w:r>
            <w:r w:rsidRPr="008A0CF0">
              <w:rPr>
                <w:rFonts w:eastAsia="Times New Roman" w:cstheme="minorHAnsi"/>
                <w:spacing w:val="1"/>
                <w:w w:val="112"/>
                <w:sz w:val="24"/>
                <w:szCs w:val="24"/>
                <w:lang w:eastAsia="es-PE"/>
              </w:rPr>
              <w:t>e</w:t>
            </w:r>
            <w:r w:rsidRPr="008A0CF0">
              <w:rPr>
                <w:rFonts w:eastAsia="Times New Roman" w:cstheme="minorHAnsi"/>
                <w:sz w:val="24"/>
                <w:szCs w:val="24"/>
                <w:lang w:eastAsia="es-PE"/>
              </w:rPr>
              <w:t>s</w:t>
            </w:r>
          </w:p>
        </w:tc>
        <w:tc>
          <w:tcPr>
            <w:tcW w:w="3119" w:type="dxa"/>
            <w:tcBorders>
              <w:top w:val="single" w:sz="4" w:space="0" w:color="000000"/>
              <w:left w:val="single" w:sz="4" w:space="0" w:color="000000"/>
              <w:bottom w:val="single" w:sz="4" w:space="0" w:color="000000"/>
              <w:right w:val="single" w:sz="4" w:space="0" w:color="000000"/>
            </w:tcBorders>
            <w:shd w:val="clear" w:color="auto" w:fill="A6A6A6"/>
          </w:tcPr>
          <w:p w:rsidR="00710E2F" w:rsidRPr="008A0CF0" w:rsidRDefault="00710E2F" w:rsidP="00710E2F">
            <w:pPr>
              <w:widowControl w:val="0"/>
              <w:autoSpaceDE w:val="0"/>
              <w:autoSpaceDN w:val="0"/>
              <w:adjustRightInd w:val="0"/>
              <w:spacing w:before="4" w:after="0" w:line="130" w:lineRule="exact"/>
              <w:rPr>
                <w:rFonts w:eastAsia="Times New Roman" w:cstheme="minorHAnsi"/>
                <w:sz w:val="24"/>
                <w:szCs w:val="24"/>
                <w:lang w:eastAsia="es-PE"/>
              </w:rPr>
            </w:pPr>
          </w:p>
          <w:p w:rsidR="00710E2F" w:rsidRPr="008A0CF0" w:rsidRDefault="00710E2F" w:rsidP="00710E2F">
            <w:pPr>
              <w:widowControl w:val="0"/>
              <w:autoSpaceDE w:val="0"/>
              <w:autoSpaceDN w:val="0"/>
              <w:adjustRightInd w:val="0"/>
              <w:spacing w:after="0" w:line="240" w:lineRule="auto"/>
              <w:ind w:left="249"/>
              <w:rPr>
                <w:rFonts w:eastAsia="Times New Roman" w:cstheme="minorHAnsi"/>
                <w:sz w:val="24"/>
                <w:szCs w:val="24"/>
                <w:lang w:eastAsia="es-PE"/>
              </w:rPr>
            </w:pPr>
            <w:r w:rsidRPr="008A0CF0">
              <w:rPr>
                <w:rFonts w:eastAsia="Times New Roman" w:cstheme="minorHAnsi"/>
                <w:spacing w:val="1"/>
                <w:w w:val="96"/>
                <w:sz w:val="24"/>
                <w:szCs w:val="24"/>
                <w:lang w:eastAsia="es-PE"/>
              </w:rPr>
              <w:t>M</w:t>
            </w:r>
            <w:r w:rsidRPr="008A0CF0">
              <w:rPr>
                <w:rFonts w:eastAsia="Times New Roman" w:cstheme="minorHAnsi"/>
                <w:spacing w:val="1"/>
                <w:w w:val="112"/>
                <w:sz w:val="24"/>
                <w:szCs w:val="24"/>
                <w:lang w:eastAsia="es-PE"/>
              </w:rPr>
              <w:t>e</w:t>
            </w:r>
            <w:r w:rsidRPr="008A0CF0">
              <w:rPr>
                <w:rFonts w:eastAsia="Times New Roman" w:cstheme="minorHAnsi"/>
                <w:spacing w:val="-1"/>
                <w:w w:val="105"/>
                <w:sz w:val="24"/>
                <w:szCs w:val="24"/>
                <w:lang w:eastAsia="es-PE"/>
              </w:rPr>
              <w:t>d</w:t>
            </w:r>
            <w:r w:rsidRPr="008A0CF0">
              <w:rPr>
                <w:rFonts w:eastAsia="Times New Roman" w:cstheme="minorHAnsi"/>
                <w:w w:val="83"/>
                <w:sz w:val="24"/>
                <w:szCs w:val="24"/>
                <w:lang w:eastAsia="es-PE"/>
              </w:rPr>
              <w:t>i</w:t>
            </w:r>
            <w:r w:rsidRPr="008A0CF0">
              <w:rPr>
                <w:rFonts w:eastAsia="Times New Roman" w:cstheme="minorHAnsi"/>
                <w:spacing w:val="-1"/>
                <w:w w:val="105"/>
                <w:sz w:val="24"/>
                <w:szCs w:val="24"/>
                <w:lang w:eastAsia="es-PE"/>
              </w:rPr>
              <w:t>o</w:t>
            </w:r>
            <w:r w:rsidRPr="008A0CF0">
              <w:rPr>
                <w:rFonts w:eastAsia="Times New Roman" w:cstheme="minorHAnsi"/>
                <w:sz w:val="24"/>
                <w:szCs w:val="24"/>
                <w:lang w:eastAsia="es-PE"/>
              </w:rPr>
              <w:t>s</w:t>
            </w:r>
            <w:r w:rsidRPr="008A0CF0">
              <w:rPr>
                <w:rFonts w:eastAsia="Times New Roman" w:cstheme="minorHAnsi"/>
                <w:spacing w:val="-5"/>
                <w:sz w:val="24"/>
                <w:szCs w:val="24"/>
                <w:lang w:eastAsia="es-PE"/>
              </w:rPr>
              <w:t xml:space="preserve"> </w:t>
            </w:r>
            <w:r w:rsidRPr="008A0CF0">
              <w:rPr>
                <w:rFonts w:eastAsia="Times New Roman" w:cstheme="minorHAnsi"/>
                <w:spacing w:val="-1"/>
                <w:sz w:val="24"/>
                <w:szCs w:val="24"/>
                <w:lang w:eastAsia="es-PE"/>
              </w:rPr>
              <w:t>d</w:t>
            </w:r>
            <w:r w:rsidRPr="008A0CF0">
              <w:rPr>
                <w:rFonts w:eastAsia="Times New Roman" w:cstheme="minorHAnsi"/>
                <w:sz w:val="24"/>
                <w:szCs w:val="24"/>
                <w:lang w:eastAsia="es-PE"/>
              </w:rPr>
              <w:t>e</w:t>
            </w:r>
            <w:r w:rsidRPr="008A0CF0">
              <w:rPr>
                <w:rFonts w:eastAsia="Times New Roman" w:cstheme="minorHAnsi"/>
                <w:spacing w:val="12"/>
                <w:sz w:val="24"/>
                <w:szCs w:val="24"/>
                <w:lang w:eastAsia="es-PE"/>
              </w:rPr>
              <w:t xml:space="preserve"> </w:t>
            </w:r>
            <w:r w:rsidRPr="008A0CF0">
              <w:rPr>
                <w:rFonts w:eastAsia="Times New Roman" w:cstheme="minorHAnsi"/>
                <w:spacing w:val="-3"/>
                <w:w w:val="78"/>
                <w:sz w:val="24"/>
                <w:szCs w:val="24"/>
                <w:lang w:eastAsia="es-PE"/>
              </w:rPr>
              <w:t>V</w:t>
            </w:r>
            <w:r w:rsidRPr="008A0CF0">
              <w:rPr>
                <w:rFonts w:eastAsia="Times New Roman" w:cstheme="minorHAnsi"/>
                <w:spacing w:val="1"/>
                <w:w w:val="112"/>
                <w:sz w:val="24"/>
                <w:szCs w:val="24"/>
                <w:lang w:eastAsia="es-PE"/>
              </w:rPr>
              <w:t>e</w:t>
            </w:r>
            <w:r w:rsidRPr="008A0CF0">
              <w:rPr>
                <w:rFonts w:eastAsia="Times New Roman" w:cstheme="minorHAnsi"/>
                <w:w w:val="105"/>
                <w:sz w:val="24"/>
                <w:szCs w:val="24"/>
                <w:lang w:eastAsia="es-PE"/>
              </w:rPr>
              <w:t>r</w:t>
            </w:r>
            <w:r w:rsidRPr="008A0CF0">
              <w:rPr>
                <w:rFonts w:eastAsia="Times New Roman" w:cstheme="minorHAnsi"/>
                <w:w w:val="83"/>
                <w:sz w:val="24"/>
                <w:szCs w:val="24"/>
                <w:lang w:eastAsia="es-PE"/>
              </w:rPr>
              <w:t>i</w:t>
            </w:r>
            <w:r w:rsidRPr="008A0CF0">
              <w:rPr>
                <w:rFonts w:eastAsia="Times New Roman" w:cstheme="minorHAnsi"/>
                <w:w w:val="91"/>
                <w:sz w:val="24"/>
                <w:szCs w:val="24"/>
                <w:lang w:eastAsia="es-PE"/>
              </w:rPr>
              <w:t>f</w:t>
            </w:r>
            <w:r w:rsidRPr="008A0CF0">
              <w:rPr>
                <w:rFonts w:eastAsia="Times New Roman" w:cstheme="minorHAnsi"/>
                <w:w w:val="83"/>
                <w:sz w:val="24"/>
                <w:szCs w:val="24"/>
                <w:lang w:eastAsia="es-PE"/>
              </w:rPr>
              <w:t>i</w:t>
            </w:r>
            <w:r w:rsidRPr="008A0CF0">
              <w:rPr>
                <w:rFonts w:eastAsia="Times New Roman" w:cstheme="minorHAnsi"/>
                <w:w w:val="95"/>
                <w:sz w:val="24"/>
                <w:szCs w:val="24"/>
                <w:lang w:eastAsia="es-PE"/>
              </w:rPr>
              <w:t>c</w:t>
            </w:r>
            <w:r w:rsidRPr="008A0CF0">
              <w:rPr>
                <w:rFonts w:eastAsia="Times New Roman" w:cstheme="minorHAnsi"/>
                <w:w w:val="108"/>
                <w:sz w:val="24"/>
                <w:szCs w:val="24"/>
                <w:lang w:eastAsia="es-PE"/>
              </w:rPr>
              <w:t>a</w:t>
            </w:r>
            <w:r w:rsidRPr="008A0CF0">
              <w:rPr>
                <w:rFonts w:eastAsia="Times New Roman" w:cstheme="minorHAnsi"/>
                <w:w w:val="95"/>
                <w:sz w:val="24"/>
                <w:szCs w:val="24"/>
                <w:lang w:eastAsia="es-PE"/>
              </w:rPr>
              <w:t>c</w:t>
            </w:r>
            <w:r w:rsidRPr="008A0CF0">
              <w:rPr>
                <w:rFonts w:eastAsia="Times New Roman" w:cstheme="minorHAnsi"/>
                <w:spacing w:val="-3"/>
                <w:w w:val="83"/>
                <w:sz w:val="24"/>
                <w:szCs w:val="24"/>
                <w:lang w:eastAsia="es-PE"/>
              </w:rPr>
              <w:t>i</w:t>
            </w:r>
            <w:r w:rsidRPr="008A0CF0">
              <w:rPr>
                <w:rFonts w:eastAsia="Times New Roman" w:cstheme="minorHAnsi"/>
                <w:spacing w:val="1"/>
                <w:w w:val="105"/>
                <w:sz w:val="24"/>
                <w:szCs w:val="24"/>
                <w:lang w:eastAsia="es-PE"/>
              </w:rPr>
              <w:t>ó</w:t>
            </w:r>
            <w:r w:rsidRPr="008A0CF0">
              <w:rPr>
                <w:rFonts w:eastAsia="Times New Roman" w:cstheme="minorHAnsi"/>
                <w:w w:val="105"/>
                <w:sz w:val="24"/>
                <w:szCs w:val="24"/>
                <w:lang w:eastAsia="es-PE"/>
              </w:rPr>
              <w:t>n</w:t>
            </w:r>
          </w:p>
        </w:tc>
      </w:tr>
      <w:tr w:rsidR="00F9084C" w:rsidRPr="008A0CF0" w:rsidTr="007951E9">
        <w:trPr>
          <w:trHeight w:val="1764"/>
        </w:trPr>
        <w:tc>
          <w:tcPr>
            <w:tcW w:w="3411" w:type="dxa"/>
            <w:tcBorders>
              <w:top w:val="single" w:sz="4" w:space="0" w:color="000000"/>
              <w:left w:val="single" w:sz="4" w:space="0" w:color="000000"/>
              <w:bottom w:val="single" w:sz="4" w:space="0" w:color="000000"/>
              <w:right w:val="single" w:sz="4" w:space="0" w:color="000000"/>
            </w:tcBorders>
          </w:tcPr>
          <w:p w:rsidR="00F9084C" w:rsidRPr="008A0CF0" w:rsidRDefault="00F9084C" w:rsidP="00ED665B">
            <w:pPr>
              <w:jc w:val="both"/>
              <w:rPr>
                <w:rFonts w:cstheme="minorHAnsi"/>
                <w:sz w:val="24"/>
                <w:szCs w:val="24"/>
              </w:rPr>
            </w:pPr>
            <w:r w:rsidRPr="008A0CF0">
              <w:rPr>
                <w:rFonts w:cstheme="minorHAnsi"/>
                <w:sz w:val="24"/>
                <w:szCs w:val="24"/>
              </w:rPr>
              <w:t xml:space="preserve">Efecto del Sulfato de Esparteina sobre </w:t>
            </w:r>
            <w:r w:rsidRPr="008A0CF0">
              <w:rPr>
                <w:rFonts w:cstheme="minorHAnsi"/>
                <w:i/>
                <w:sz w:val="24"/>
                <w:szCs w:val="24"/>
              </w:rPr>
              <w:t>Meloidogyne</w:t>
            </w:r>
            <w:r w:rsidRPr="008A0CF0">
              <w:rPr>
                <w:rFonts w:cstheme="minorHAnsi"/>
                <w:sz w:val="24"/>
                <w:szCs w:val="24"/>
              </w:rPr>
              <w:t xml:space="preserve"> spp. en condiciones de laboratorio e invernadero, Trujillo, Perú</w:t>
            </w:r>
          </w:p>
        </w:tc>
        <w:tc>
          <w:tcPr>
            <w:tcW w:w="2826" w:type="dxa"/>
            <w:tcBorders>
              <w:top w:val="single" w:sz="4" w:space="0" w:color="000000"/>
              <w:left w:val="single" w:sz="4" w:space="0" w:color="000000"/>
              <w:right w:val="single" w:sz="4" w:space="0" w:color="000000"/>
            </w:tcBorders>
          </w:tcPr>
          <w:p w:rsidR="00F9084C" w:rsidRPr="008A0CF0" w:rsidRDefault="00F9084C" w:rsidP="00ED665B">
            <w:pPr>
              <w:autoSpaceDE w:val="0"/>
              <w:autoSpaceDN w:val="0"/>
              <w:adjustRightInd w:val="0"/>
              <w:rPr>
                <w:rFonts w:cstheme="minorHAnsi"/>
                <w:sz w:val="24"/>
                <w:szCs w:val="24"/>
                <w:lang w:eastAsia="es-PE"/>
              </w:rPr>
            </w:pPr>
            <w:r w:rsidRPr="008A0CF0">
              <w:rPr>
                <w:rFonts w:cstheme="minorHAnsi"/>
                <w:sz w:val="24"/>
                <w:szCs w:val="24"/>
                <w:lang w:eastAsia="es-PE"/>
              </w:rPr>
              <w:t>Caracterizar el efecto nemastatico o nematicida del Sulfato de Esparteina sobre las especies identificadas de Meloidogyne</w:t>
            </w:r>
          </w:p>
        </w:tc>
        <w:tc>
          <w:tcPr>
            <w:tcW w:w="3119" w:type="dxa"/>
            <w:tcBorders>
              <w:top w:val="single" w:sz="4" w:space="0" w:color="000000"/>
              <w:left w:val="single" w:sz="4" w:space="0" w:color="000000"/>
              <w:bottom w:val="nil"/>
              <w:right w:val="single" w:sz="4" w:space="0" w:color="000000"/>
            </w:tcBorders>
          </w:tcPr>
          <w:p w:rsidR="00F9084C" w:rsidRPr="008A0CF0" w:rsidRDefault="00F9084C" w:rsidP="00710E2F">
            <w:pPr>
              <w:widowControl w:val="0"/>
              <w:autoSpaceDE w:val="0"/>
              <w:autoSpaceDN w:val="0"/>
              <w:adjustRightInd w:val="0"/>
              <w:spacing w:before="17" w:after="0" w:line="254" w:lineRule="auto"/>
              <w:ind w:left="97" w:right="100"/>
              <w:rPr>
                <w:rFonts w:eastAsia="Times New Roman" w:cstheme="minorHAnsi"/>
                <w:spacing w:val="1"/>
                <w:w w:val="96"/>
                <w:sz w:val="24"/>
                <w:szCs w:val="24"/>
                <w:lang w:eastAsia="es-PE"/>
              </w:rPr>
            </w:pPr>
            <w:r w:rsidRPr="008A0CF0">
              <w:rPr>
                <w:rFonts w:eastAsia="Times New Roman" w:cstheme="minorHAnsi"/>
                <w:spacing w:val="1"/>
                <w:w w:val="96"/>
                <w:sz w:val="24"/>
                <w:szCs w:val="24"/>
                <w:lang w:eastAsia="es-PE"/>
              </w:rPr>
              <w:t>Informe Parcial</w:t>
            </w:r>
          </w:p>
          <w:p w:rsidR="00F9084C" w:rsidRPr="008A0CF0" w:rsidRDefault="00F9084C" w:rsidP="00710E2F">
            <w:pPr>
              <w:widowControl w:val="0"/>
              <w:autoSpaceDE w:val="0"/>
              <w:autoSpaceDN w:val="0"/>
              <w:adjustRightInd w:val="0"/>
              <w:spacing w:before="17" w:after="0" w:line="254" w:lineRule="auto"/>
              <w:ind w:left="97" w:right="100"/>
              <w:rPr>
                <w:rFonts w:eastAsia="Times New Roman" w:cstheme="minorHAnsi"/>
                <w:spacing w:val="1"/>
                <w:w w:val="96"/>
                <w:sz w:val="24"/>
                <w:szCs w:val="24"/>
                <w:lang w:eastAsia="es-PE"/>
              </w:rPr>
            </w:pPr>
          </w:p>
          <w:p w:rsidR="00F9084C" w:rsidRPr="008A0CF0" w:rsidRDefault="00F9084C" w:rsidP="00710E2F">
            <w:pPr>
              <w:widowControl w:val="0"/>
              <w:autoSpaceDE w:val="0"/>
              <w:autoSpaceDN w:val="0"/>
              <w:adjustRightInd w:val="0"/>
              <w:spacing w:before="17" w:after="0" w:line="254" w:lineRule="auto"/>
              <w:ind w:left="97" w:right="100"/>
              <w:rPr>
                <w:rFonts w:eastAsia="Times New Roman" w:cstheme="minorHAnsi"/>
                <w:sz w:val="24"/>
                <w:szCs w:val="24"/>
                <w:lang w:eastAsia="es-PE"/>
              </w:rPr>
            </w:pPr>
            <w:r w:rsidRPr="008A0CF0">
              <w:rPr>
                <w:rFonts w:eastAsia="Times New Roman" w:cstheme="minorHAnsi"/>
                <w:spacing w:val="1"/>
                <w:w w:val="96"/>
                <w:sz w:val="24"/>
                <w:szCs w:val="24"/>
                <w:lang w:eastAsia="es-PE"/>
              </w:rPr>
              <w:t>Informe Final</w:t>
            </w:r>
          </w:p>
          <w:p w:rsidR="00F9084C" w:rsidRPr="008A0CF0" w:rsidRDefault="00F9084C" w:rsidP="00710E2F">
            <w:pPr>
              <w:widowControl w:val="0"/>
              <w:autoSpaceDE w:val="0"/>
              <w:autoSpaceDN w:val="0"/>
              <w:adjustRightInd w:val="0"/>
              <w:spacing w:before="1" w:after="0" w:line="160" w:lineRule="exact"/>
              <w:rPr>
                <w:rFonts w:eastAsia="Times New Roman" w:cstheme="minorHAnsi"/>
                <w:sz w:val="24"/>
                <w:szCs w:val="24"/>
                <w:lang w:eastAsia="es-PE"/>
              </w:rPr>
            </w:pPr>
          </w:p>
          <w:p w:rsidR="00F9084C" w:rsidRPr="008A0CF0" w:rsidRDefault="00F9084C" w:rsidP="00710E2F">
            <w:pPr>
              <w:widowControl w:val="0"/>
              <w:autoSpaceDE w:val="0"/>
              <w:autoSpaceDN w:val="0"/>
              <w:adjustRightInd w:val="0"/>
              <w:spacing w:after="0" w:line="240" w:lineRule="auto"/>
              <w:ind w:left="157"/>
              <w:rPr>
                <w:rFonts w:eastAsia="Times New Roman" w:cstheme="minorHAnsi"/>
                <w:sz w:val="24"/>
                <w:szCs w:val="24"/>
                <w:lang w:eastAsia="es-PE"/>
              </w:rPr>
            </w:pPr>
          </w:p>
        </w:tc>
      </w:tr>
      <w:tr w:rsidR="00ED665B" w:rsidRPr="008A0CF0" w:rsidTr="007951E9">
        <w:trPr>
          <w:trHeight w:hRule="exact" w:val="547"/>
        </w:trPr>
        <w:tc>
          <w:tcPr>
            <w:tcW w:w="3411" w:type="dxa"/>
            <w:tcBorders>
              <w:top w:val="single" w:sz="4" w:space="0" w:color="000000"/>
              <w:left w:val="single" w:sz="4" w:space="0" w:color="000000"/>
              <w:bottom w:val="single" w:sz="4" w:space="0" w:color="000000"/>
              <w:right w:val="single" w:sz="4" w:space="0" w:color="000000"/>
            </w:tcBorders>
            <w:shd w:val="clear" w:color="auto" w:fill="A6A6A6"/>
            <w:hideMark/>
          </w:tcPr>
          <w:p w:rsidR="00ED665B" w:rsidRPr="008A0CF0" w:rsidRDefault="00ED665B" w:rsidP="00D70D65">
            <w:pPr>
              <w:widowControl w:val="0"/>
              <w:autoSpaceDE w:val="0"/>
              <w:autoSpaceDN w:val="0"/>
              <w:adjustRightInd w:val="0"/>
              <w:spacing w:after="0" w:line="240" w:lineRule="auto"/>
              <w:ind w:left="64"/>
              <w:rPr>
                <w:rFonts w:eastAsia="Calibri" w:cstheme="minorHAnsi"/>
                <w:sz w:val="24"/>
                <w:szCs w:val="24"/>
              </w:rPr>
            </w:pPr>
            <w:r w:rsidRPr="008A0CF0">
              <w:rPr>
                <w:rFonts w:eastAsia="Calibri" w:cstheme="minorHAnsi"/>
                <w:w w:val="98"/>
                <w:sz w:val="24"/>
                <w:szCs w:val="24"/>
              </w:rPr>
              <w:t>O</w:t>
            </w:r>
            <w:r w:rsidRPr="008A0CF0">
              <w:rPr>
                <w:rFonts w:eastAsia="Calibri" w:cstheme="minorHAnsi"/>
                <w:spacing w:val="-1"/>
                <w:w w:val="98"/>
                <w:sz w:val="24"/>
                <w:szCs w:val="24"/>
              </w:rPr>
              <w:t>b</w:t>
            </w:r>
            <w:r w:rsidRPr="008A0CF0">
              <w:rPr>
                <w:rFonts w:eastAsia="Calibri" w:cstheme="minorHAnsi"/>
                <w:w w:val="98"/>
                <w:sz w:val="24"/>
                <w:szCs w:val="24"/>
              </w:rPr>
              <w:t>j</w:t>
            </w:r>
            <w:r w:rsidRPr="008A0CF0">
              <w:rPr>
                <w:rFonts w:eastAsia="Calibri" w:cstheme="minorHAnsi"/>
                <w:spacing w:val="1"/>
                <w:w w:val="98"/>
                <w:sz w:val="24"/>
                <w:szCs w:val="24"/>
              </w:rPr>
              <w:t>e</w:t>
            </w:r>
            <w:r w:rsidRPr="008A0CF0">
              <w:rPr>
                <w:rFonts w:eastAsia="Calibri" w:cstheme="minorHAnsi"/>
                <w:w w:val="98"/>
                <w:sz w:val="24"/>
                <w:szCs w:val="24"/>
              </w:rPr>
              <w:t>ti</w:t>
            </w:r>
            <w:r w:rsidRPr="008A0CF0">
              <w:rPr>
                <w:rFonts w:eastAsia="Calibri" w:cstheme="minorHAnsi"/>
                <w:spacing w:val="-1"/>
                <w:w w:val="98"/>
                <w:sz w:val="24"/>
                <w:szCs w:val="24"/>
              </w:rPr>
              <w:t>v</w:t>
            </w:r>
            <w:r w:rsidRPr="008A0CF0">
              <w:rPr>
                <w:rFonts w:eastAsia="Calibri" w:cstheme="minorHAnsi"/>
                <w:spacing w:val="1"/>
                <w:w w:val="98"/>
                <w:sz w:val="24"/>
                <w:szCs w:val="24"/>
              </w:rPr>
              <w:t>o</w:t>
            </w:r>
            <w:r w:rsidRPr="008A0CF0">
              <w:rPr>
                <w:rFonts w:eastAsia="Calibri" w:cstheme="minorHAnsi"/>
                <w:w w:val="98"/>
                <w:sz w:val="24"/>
                <w:szCs w:val="24"/>
              </w:rPr>
              <w:t>s</w:t>
            </w:r>
            <w:r w:rsidRPr="008A0CF0">
              <w:rPr>
                <w:rFonts w:eastAsia="Calibri" w:cstheme="minorHAnsi"/>
                <w:spacing w:val="1"/>
                <w:w w:val="98"/>
                <w:sz w:val="24"/>
                <w:szCs w:val="24"/>
              </w:rPr>
              <w:t xml:space="preserve"> </w:t>
            </w:r>
            <w:r w:rsidRPr="008A0CF0">
              <w:rPr>
                <w:rFonts w:eastAsia="Calibri" w:cstheme="minorHAnsi"/>
                <w:w w:val="80"/>
                <w:sz w:val="24"/>
                <w:szCs w:val="24"/>
              </w:rPr>
              <w:t>E</w:t>
            </w:r>
            <w:r w:rsidRPr="008A0CF0">
              <w:rPr>
                <w:rFonts w:eastAsia="Calibri" w:cstheme="minorHAnsi"/>
                <w:sz w:val="24"/>
                <w:szCs w:val="24"/>
              </w:rPr>
              <w:t>s</w:t>
            </w:r>
            <w:r w:rsidRPr="008A0CF0">
              <w:rPr>
                <w:rFonts w:eastAsia="Calibri" w:cstheme="minorHAnsi"/>
                <w:spacing w:val="-1"/>
                <w:w w:val="105"/>
                <w:sz w:val="24"/>
                <w:szCs w:val="24"/>
              </w:rPr>
              <w:t>p</w:t>
            </w:r>
            <w:r w:rsidRPr="008A0CF0">
              <w:rPr>
                <w:rFonts w:eastAsia="Calibri" w:cstheme="minorHAnsi"/>
                <w:spacing w:val="1"/>
                <w:w w:val="112"/>
                <w:sz w:val="24"/>
                <w:szCs w:val="24"/>
              </w:rPr>
              <w:t>e</w:t>
            </w:r>
            <w:r w:rsidRPr="008A0CF0">
              <w:rPr>
                <w:rFonts w:eastAsia="Calibri" w:cstheme="minorHAnsi"/>
                <w:w w:val="95"/>
                <w:sz w:val="24"/>
                <w:szCs w:val="24"/>
              </w:rPr>
              <w:t>c</w:t>
            </w:r>
            <w:r w:rsidRPr="008A0CF0">
              <w:rPr>
                <w:rFonts w:eastAsia="Calibri" w:cstheme="minorHAnsi"/>
                <w:w w:val="83"/>
                <w:sz w:val="24"/>
                <w:szCs w:val="24"/>
              </w:rPr>
              <w:t>í</w:t>
            </w:r>
            <w:r w:rsidRPr="008A0CF0">
              <w:rPr>
                <w:rFonts w:eastAsia="Calibri" w:cstheme="minorHAnsi"/>
                <w:w w:val="91"/>
                <w:sz w:val="24"/>
                <w:szCs w:val="24"/>
              </w:rPr>
              <w:t>f</w:t>
            </w:r>
            <w:r w:rsidRPr="008A0CF0">
              <w:rPr>
                <w:rFonts w:eastAsia="Calibri" w:cstheme="minorHAnsi"/>
                <w:spacing w:val="-3"/>
                <w:w w:val="83"/>
                <w:sz w:val="24"/>
                <w:szCs w:val="24"/>
              </w:rPr>
              <w:t>i</w:t>
            </w:r>
            <w:r w:rsidRPr="008A0CF0">
              <w:rPr>
                <w:rFonts w:eastAsia="Calibri" w:cstheme="minorHAnsi"/>
                <w:w w:val="95"/>
                <w:sz w:val="24"/>
                <w:szCs w:val="24"/>
              </w:rPr>
              <w:t>c</w:t>
            </w:r>
            <w:r w:rsidRPr="008A0CF0">
              <w:rPr>
                <w:rFonts w:eastAsia="Calibri" w:cstheme="minorHAnsi"/>
                <w:spacing w:val="1"/>
                <w:w w:val="105"/>
                <w:sz w:val="24"/>
                <w:szCs w:val="24"/>
              </w:rPr>
              <w:t>o</w:t>
            </w:r>
            <w:r w:rsidRPr="008A0CF0">
              <w:rPr>
                <w:rFonts w:eastAsia="Calibri" w:cstheme="minorHAnsi"/>
                <w:sz w:val="24"/>
                <w:szCs w:val="24"/>
              </w:rPr>
              <w:t>s</w:t>
            </w:r>
          </w:p>
          <w:p w:rsidR="00ED665B" w:rsidRPr="008A0CF0" w:rsidRDefault="00ED665B" w:rsidP="00D70D65">
            <w:pPr>
              <w:widowControl w:val="0"/>
              <w:autoSpaceDE w:val="0"/>
              <w:autoSpaceDN w:val="0"/>
              <w:adjustRightInd w:val="0"/>
              <w:spacing w:before="16" w:after="0" w:line="240" w:lineRule="auto"/>
              <w:ind w:left="64"/>
              <w:rPr>
                <w:rFonts w:eastAsia="Calibri" w:cstheme="minorHAnsi"/>
                <w:sz w:val="24"/>
                <w:szCs w:val="24"/>
              </w:rPr>
            </w:pPr>
            <w:r w:rsidRPr="008A0CF0">
              <w:rPr>
                <w:rFonts w:eastAsia="Calibri" w:cstheme="minorHAnsi"/>
                <w:w w:val="91"/>
                <w:sz w:val="24"/>
                <w:szCs w:val="24"/>
              </w:rPr>
              <w:t>(</w:t>
            </w:r>
            <w:r w:rsidRPr="008A0CF0">
              <w:rPr>
                <w:rFonts w:eastAsia="Calibri" w:cstheme="minorHAnsi"/>
                <w:w w:val="80"/>
                <w:sz w:val="24"/>
                <w:szCs w:val="24"/>
              </w:rPr>
              <w:t>C</w:t>
            </w:r>
            <w:r w:rsidRPr="008A0CF0">
              <w:rPr>
                <w:rFonts w:eastAsia="Calibri" w:cstheme="minorHAnsi"/>
                <w:spacing w:val="-1"/>
                <w:w w:val="105"/>
                <w:sz w:val="24"/>
                <w:szCs w:val="24"/>
              </w:rPr>
              <w:t>o</w:t>
            </w:r>
            <w:r w:rsidRPr="008A0CF0">
              <w:rPr>
                <w:rFonts w:eastAsia="Calibri" w:cstheme="minorHAnsi"/>
                <w:spacing w:val="1"/>
                <w:w w:val="103"/>
                <w:sz w:val="24"/>
                <w:szCs w:val="24"/>
              </w:rPr>
              <w:t>m</w:t>
            </w:r>
            <w:r w:rsidRPr="008A0CF0">
              <w:rPr>
                <w:rFonts w:eastAsia="Calibri" w:cstheme="minorHAnsi"/>
                <w:spacing w:val="-1"/>
                <w:w w:val="105"/>
                <w:sz w:val="24"/>
                <w:szCs w:val="24"/>
              </w:rPr>
              <w:t>p</w:t>
            </w:r>
            <w:r w:rsidRPr="008A0CF0">
              <w:rPr>
                <w:rFonts w:eastAsia="Calibri" w:cstheme="minorHAnsi"/>
                <w:spacing w:val="1"/>
                <w:w w:val="105"/>
                <w:sz w:val="24"/>
                <w:szCs w:val="24"/>
              </w:rPr>
              <w:t>o</w:t>
            </w:r>
            <w:r w:rsidRPr="008A0CF0">
              <w:rPr>
                <w:rFonts w:eastAsia="Calibri" w:cstheme="minorHAnsi"/>
                <w:spacing w:val="-1"/>
                <w:w w:val="105"/>
                <w:sz w:val="24"/>
                <w:szCs w:val="24"/>
              </w:rPr>
              <w:t>n</w:t>
            </w:r>
            <w:r w:rsidRPr="008A0CF0">
              <w:rPr>
                <w:rFonts w:eastAsia="Calibri" w:cstheme="minorHAnsi"/>
                <w:spacing w:val="1"/>
                <w:w w:val="112"/>
                <w:sz w:val="24"/>
                <w:szCs w:val="24"/>
              </w:rPr>
              <w:t>e</w:t>
            </w:r>
            <w:r w:rsidRPr="008A0CF0">
              <w:rPr>
                <w:rFonts w:eastAsia="Calibri" w:cstheme="minorHAnsi"/>
                <w:spacing w:val="-3"/>
                <w:w w:val="105"/>
                <w:sz w:val="24"/>
                <w:szCs w:val="24"/>
              </w:rPr>
              <w:t>n</w:t>
            </w:r>
            <w:r w:rsidRPr="008A0CF0">
              <w:rPr>
                <w:rFonts w:eastAsia="Calibri" w:cstheme="minorHAnsi"/>
                <w:w w:val="121"/>
                <w:sz w:val="24"/>
                <w:szCs w:val="24"/>
              </w:rPr>
              <w:t>t</w:t>
            </w:r>
            <w:r w:rsidRPr="008A0CF0">
              <w:rPr>
                <w:rFonts w:eastAsia="Calibri" w:cstheme="minorHAnsi"/>
                <w:spacing w:val="1"/>
                <w:w w:val="112"/>
                <w:sz w:val="24"/>
                <w:szCs w:val="24"/>
              </w:rPr>
              <w:t>e</w:t>
            </w:r>
            <w:r w:rsidRPr="008A0CF0">
              <w:rPr>
                <w:rFonts w:eastAsia="Calibri" w:cstheme="minorHAnsi"/>
                <w:sz w:val="24"/>
                <w:szCs w:val="24"/>
              </w:rPr>
              <w:t>s</w:t>
            </w:r>
            <w:r w:rsidRPr="008A0CF0">
              <w:rPr>
                <w:rFonts w:eastAsia="Calibri" w:cstheme="minorHAnsi"/>
                <w:w w:val="91"/>
                <w:sz w:val="24"/>
                <w:szCs w:val="24"/>
              </w:rPr>
              <w:t>)</w:t>
            </w:r>
          </w:p>
        </w:tc>
        <w:tc>
          <w:tcPr>
            <w:tcW w:w="2826" w:type="dxa"/>
            <w:tcBorders>
              <w:top w:val="single" w:sz="4" w:space="0" w:color="000000"/>
              <w:left w:val="single" w:sz="4" w:space="0" w:color="000000"/>
              <w:bottom w:val="single" w:sz="4" w:space="0" w:color="000000"/>
              <w:right w:val="single" w:sz="4" w:space="0" w:color="000000"/>
            </w:tcBorders>
            <w:shd w:val="clear" w:color="auto" w:fill="A6A6A6"/>
          </w:tcPr>
          <w:p w:rsidR="00ED665B" w:rsidRPr="008A0CF0" w:rsidRDefault="00ED665B" w:rsidP="00D70D65">
            <w:pPr>
              <w:widowControl w:val="0"/>
              <w:autoSpaceDE w:val="0"/>
              <w:autoSpaceDN w:val="0"/>
              <w:adjustRightInd w:val="0"/>
              <w:spacing w:before="4" w:after="0" w:line="130" w:lineRule="exact"/>
              <w:rPr>
                <w:rFonts w:eastAsia="Calibri" w:cstheme="minorHAnsi"/>
                <w:sz w:val="24"/>
                <w:szCs w:val="24"/>
              </w:rPr>
            </w:pPr>
          </w:p>
          <w:p w:rsidR="00ED665B" w:rsidRPr="008A0CF0" w:rsidRDefault="00ED665B" w:rsidP="00D70D65">
            <w:pPr>
              <w:widowControl w:val="0"/>
              <w:autoSpaceDE w:val="0"/>
              <w:autoSpaceDN w:val="0"/>
              <w:adjustRightInd w:val="0"/>
              <w:spacing w:after="0" w:line="240" w:lineRule="auto"/>
              <w:ind w:left="64"/>
              <w:jc w:val="center"/>
              <w:rPr>
                <w:rFonts w:eastAsia="Calibri" w:cstheme="minorHAnsi"/>
                <w:sz w:val="24"/>
                <w:szCs w:val="24"/>
              </w:rPr>
            </w:pPr>
            <w:r w:rsidRPr="008A0CF0">
              <w:rPr>
                <w:rFonts w:eastAsia="Calibri" w:cstheme="minorHAnsi"/>
                <w:w w:val="81"/>
                <w:sz w:val="24"/>
                <w:szCs w:val="24"/>
              </w:rPr>
              <w:t>R</w:t>
            </w:r>
            <w:r w:rsidRPr="008A0CF0">
              <w:rPr>
                <w:rFonts w:eastAsia="Calibri" w:cstheme="minorHAnsi"/>
                <w:spacing w:val="1"/>
                <w:w w:val="112"/>
                <w:sz w:val="24"/>
                <w:szCs w:val="24"/>
              </w:rPr>
              <w:t>e</w:t>
            </w:r>
            <w:r w:rsidRPr="008A0CF0">
              <w:rPr>
                <w:rFonts w:eastAsia="Calibri" w:cstheme="minorHAnsi"/>
                <w:sz w:val="24"/>
                <w:szCs w:val="24"/>
              </w:rPr>
              <w:t>s</w:t>
            </w:r>
            <w:r w:rsidRPr="008A0CF0">
              <w:rPr>
                <w:rFonts w:eastAsia="Calibri" w:cstheme="minorHAnsi"/>
                <w:spacing w:val="-1"/>
                <w:w w:val="105"/>
                <w:sz w:val="24"/>
                <w:szCs w:val="24"/>
              </w:rPr>
              <w:t>u</w:t>
            </w:r>
            <w:r w:rsidRPr="008A0CF0">
              <w:rPr>
                <w:rFonts w:eastAsia="Calibri" w:cstheme="minorHAnsi"/>
                <w:w w:val="83"/>
                <w:sz w:val="24"/>
                <w:szCs w:val="24"/>
              </w:rPr>
              <w:t>l</w:t>
            </w:r>
            <w:r w:rsidRPr="008A0CF0">
              <w:rPr>
                <w:rFonts w:eastAsia="Calibri" w:cstheme="minorHAnsi"/>
                <w:w w:val="121"/>
                <w:sz w:val="24"/>
                <w:szCs w:val="24"/>
              </w:rPr>
              <w:t>t</w:t>
            </w:r>
            <w:r w:rsidRPr="008A0CF0">
              <w:rPr>
                <w:rFonts w:eastAsia="Calibri" w:cstheme="minorHAnsi"/>
                <w:w w:val="108"/>
                <w:sz w:val="24"/>
                <w:szCs w:val="24"/>
              </w:rPr>
              <w:t>a</w:t>
            </w:r>
            <w:r w:rsidRPr="008A0CF0">
              <w:rPr>
                <w:rFonts w:eastAsia="Calibri" w:cstheme="minorHAnsi"/>
                <w:spacing w:val="-1"/>
                <w:w w:val="105"/>
                <w:sz w:val="24"/>
                <w:szCs w:val="24"/>
              </w:rPr>
              <w:t>do</w:t>
            </w:r>
            <w:r w:rsidRPr="008A0CF0">
              <w:rPr>
                <w:rFonts w:eastAsia="Calibri" w:cstheme="minorHAnsi"/>
                <w:sz w:val="24"/>
                <w:szCs w:val="24"/>
              </w:rPr>
              <w:t>s</w:t>
            </w:r>
            <w:r w:rsidRPr="008A0CF0">
              <w:rPr>
                <w:rFonts w:eastAsia="Calibri" w:cstheme="minorHAnsi"/>
                <w:spacing w:val="-5"/>
                <w:sz w:val="24"/>
                <w:szCs w:val="24"/>
              </w:rPr>
              <w:t xml:space="preserve"> </w:t>
            </w:r>
            <w:r w:rsidRPr="008A0CF0">
              <w:rPr>
                <w:rFonts w:eastAsia="Calibri" w:cstheme="minorHAnsi"/>
                <w:w w:val="75"/>
                <w:sz w:val="24"/>
                <w:szCs w:val="24"/>
              </w:rPr>
              <w:t>I</w:t>
            </w:r>
            <w:r w:rsidRPr="008A0CF0">
              <w:rPr>
                <w:rFonts w:eastAsia="Calibri" w:cstheme="minorHAnsi"/>
                <w:spacing w:val="-1"/>
                <w:w w:val="105"/>
                <w:sz w:val="24"/>
                <w:szCs w:val="24"/>
              </w:rPr>
              <w:t>n</w:t>
            </w:r>
            <w:r w:rsidRPr="008A0CF0">
              <w:rPr>
                <w:rFonts w:eastAsia="Calibri" w:cstheme="minorHAnsi"/>
                <w:w w:val="121"/>
                <w:sz w:val="24"/>
                <w:szCs w:val="24"/>
              </w:rPr>
              <w:t>t</w:t>
            </w:r>
            <w:r w:rsidRPr="008A0CF0">
              <w:rPr>
                <w:rFonts w:eastAsia="Calibri" w:cstheme="minorHAnsi"/>
                <w:spacing w:val="1"/>
                <w:w w:val="112"/>
                <w:sz w:val="24"/>
                <w:szCs w:val="24"/>
              </w:rPr>
              <w:t>e</w:t>
            </w:r>
            <w:r w:rsidRPr="008A0CF0">
              <w:rPr>
                <w:rFonts w:eastAsia="Calibri" w:cstheme="minorHAnsi"/>
                <w:spacing w:val="-2"/>
                <w:w w:val="105"/>
                <w:sz w:val="24"/>
                <w:szCs w:val="24"/>
              </w:rPr>
              <w:t>r</w:t>
            </w:r>
            <w:r w:rsidRPr="008A0CF0">
              <w:rPr>
                <w:rFonts w:eastAsia="Calibri" w:cstheme="minorHAnsi"/>
                <w:spacing w:val="1"/>
                <w:w w:val="103"/>
                <w:sz w:val="24"/>
                <w:szCs w:val="24"/>
              </w:rPr>
              <w:t>m</w:t>
            </w:r>
            <w:r w:rsidRPr="008A0CF0">
              <w:rPr>
                <w:rFonts w:eastAsia="Calibri" w:cstheme="minorHAnsi"/>
                <w:spacing w:val="1"/>
                <w:w w:val="112"/>
                <w:sz w:val="24"/>
                <w:szCs w:val="24"/>
              </w:rPr>
              <w:t>e</w:t>
            </w:r>
            <w:r w:rsidRPr="008A0CF0">
              <w:rPr>
                <w:rFonts w:eastAsia="Calibri" w:cstheme="minorHAnsi"/>
                <w:spacing w:val="-1"/>
                <w:w w:val="105"/>
                <w:sz w:val="24"/>
                <w:szCs w:val="24"/>
              </w:rPr>
              <w:t>d</w:t>
            </w:r>
            <w:r w:rsidRPr="008A0CF0">
              <w:rPr>
                <w:rFonts w:eastAsia="Calibri" w:cstheme="minorHAnsi"/>
                <w:spacing w:val="-3"/>
                <w:w w:val="83"/>
                <w:sz w:val="24"/>
                <w:szCs w:val="24"/>
              </w:rPr>
              <w:t>i</w:t>
            </w:r>
            <w:r w:rsidRPr="008A0CF0">
              <w:rPr>
                <w:rFonts w:eastAsia="Calibri" w:cstheme="minorHAnsi"/>
                <w:spacing w:val="1"/>
                <w:w w:val="105"/>
                <w:sz w:val="24"/>
                <w:szCs w:val="24"/>
              </w:rPr>
              <w:t>o</w:t>
            </w:r>
            <w:r w:rsidRPr="008A0CF0">
              <w:rPr>
                <w:rFonts w:eastAsia="Calibri" w:cstheme="minorHAnsi"/>
                <w:spacing w:val="-2"/>
                <w:sz w:val="24"/>
                <w:szCs w:val="24"/>
              </w:rPr>
              <w:t>s</w:t>
            </w:r>
            <w:r w:rsidRPr="008A0CF0">
              <w:rPr>
                <w:rFonts w:eastAsia="Calibri" w:cstheme="minorHAnsi"/>
                <w:w w:val="96"/>
                <w:sz w:val="24"/>
                <w:szCs w:val="24"/>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6A6A6"/>
            <w:hideMark/>
          </w:tcPr>
          <w:p w:rsidR="00ED665B" w:rsidRPr="008A0CF0" w:rsidRDefault="00ED665B" w:rsidP="00D70D65">
            <w:pPr>
              <w:widowControl w:val="0"/>
              <w:autoSpaceDE w:val="0"/>
              <w:autoSpaceDN w:val="0"/>
              <w:adjustRightInd w:val="0"/>
              <w:spacing w:after="0" w:line="240" w:lineRule="auto"/>
              <w:ind w:left="64"/>
              <w:rPr>
                <w:rFonts w:eastAsia="Calibri" w:cstheme="minorHAnsi"/>
                <w:sz w:val="24"/>
                <w:szCs w:val="24"/>
              </w:rPr>
            </w:pPr>
            <w:r w:rsidRPr="008A0CF0">
              <w:rPr>
                <w:rFonts w:eastAsia="Calibri" w:cstheme="minorHAnsi"/>
                <w:spacing w:val="1"/>
                <w:w w:val="96"/>
                <w:sz w:val="24"/>
                <w:szCs w:val="24"/>
              </w:rPr>
              <w:t>M</w:t>
            </w:r>
            <w:r w:rsidRPr="008A0CF0">
              <w:rPr>
                <w:rFonts w:eastAsia="Calibri" w:cstheme="minorHAnsi"/>
                <w:spacing w:val="1"/>
                <w:w w:val="112"/>
                <w:sz w:val="24"/>
                <w:szCs w:val="24"/>
              </w:rPr>
              <w:t>e</w:t>
            </w:r>
            <w:r w:rsidRPr="008A0CF0">
              <w:rPr>
                <w:rFonts w:eastAsia="Calibri" w:cstheme="minorHAnsi"/>
                <w:spacing w:val="-1"/>
                <w:w w:val="105"/>
                <w:sz w:val="24"/>
                <w:szCs w:val="24"/>
              </w:rPr>
              <w:t>d</w:t>
            </w:r>
            <w:r w:rsidRPr="008A0CF0">
              <w:rPr>
                <w:rFonts w:eastAsia="Calibri" w:cstheme="minorHAnsi"/>
                <w:w w:val="83"/>
                <w:sz w:val="24"/>
                <w:szCs w:val="24"/>
              </w:rPr>
              <w:t>i</w:t>
            </w:r>
            <w:r w:rsidRPr="008A0CF0">
              <w:rPr>
                <w:rFonts w:eastAsia="Calibri" w:cstheme="minorHAnsi"/>
                <w:spacing w:val="-1"/>
                <w:w w:val="105"/>
                <w:sz w:val="24"/>
                <w:szCs w:val="24"/>
              </w:rPr>
              <w:t>o</w:t>
            </w:r>
            <w:r w:rsidRPr="008A0CF0">
              <w:rPr>
                <w:rFonts w:eastAsia="Calibri" w:cstheme="minorHAnsi"/>
                <w:sz w:val="24"/>
                <w:szCs w:val="24"/>
              </w:rPr>
              <w:t>s</w:t>
            </w:r>
            <w:r w:rsidRPr="008A0CF0">
              <w:rPr>
                <w:rFonts w:eastAsia="Calibri" w:cstheme="minorHAnsi"/>
                <w:spacing w:val="-5"/>
                <w:sz w:val="24"/>
                <w:szCs w:val="24"/>
              </w:rPr>
              <w:t xml:space="preserve"> </w:t>
            </w:r>
            <w:r w:rsidRPr="008A0CF0">
              <w:rPr>
                <w:rFonts w:eastAsia="Calibri" w:cstheme="minorHAnsi"/>
                <w:spacing w:val="-1"/>
                <w:sz w:val="24"/>
                <w:szCs w:val="24"/>
              </w:rPr>
              <w:t>d</w:t>
            </w:r>
            <w:r w:rsidRPr="008A0CF0">
              <w:rPr>
                <w:rFonts w:eastAsia="Calibri" w:cstheme="minorHAnsi"/>
                <w:sz w:val="24"/>
                <w:szCs w:val="24"/>
              </w:rPr>
              <w:t>e</w:t>
            </w:r>
            <w:r w:rsidRPr="008A0CF0">
              <w:rPr>
                <w:rFonts w:eastAsia="Calibri" w:cstheme="minorHAnsi"/>
                <w:spacing w:val="12"/>
                <w:sz w:val="24"/>
                <w:szCs w:val="24"/>
              </w:rPr>
              <w:t xml:space="preserve"> </w:t>
            </w:r>
            <w:r w:rsidRPr="008A0CF0">
              <w:rPr>
                <w:rFonts w:eastAsia="Calibri" w:cstheme="minorHAnsi"/>
                <w:spacing w:val="-3"/>
                <w:w w:val="78"/>
                <w:sz w:val="24"/>
                <w:szCs w:val="24"/>
              </w:rPr>
              <w:t>V</w:t>
            </w:r>
            <w:r w:rsidRPr="008A0CF0">
              <w:rPr>
                <w:rFonts w:eastAsia="Calibri" w:cstheme="minorHAnsi"/>
                <w:spacing w:val="1"/>
                <w:w w:val="112"/>
                <w:sz w:val="24"/>
                <w:szCs w:val="24"/>
              </w:rPr>
              <w:t>e</w:t>
            </w:r>
            <w:r w:rsidRPr="008A0CF0">
              <w:rPr>
                <w:rFonts w:eastAsia="Calibri" w:cstheme="minorHAnsi"/>
                <w:w w:val="105"/>
                <w:sz w:val="24"/>
                <w:szCs w:val="24"/>
              </w:rPr>
              <w:t>r</w:t>
            </w:r>
            <w:r w:rsidRPr="008A0CF0">
              <w:rPr>
                <w:rFonts w:eastAsia="Calibri" w:cstheme="minorHAnsi"/>
                <w:w w:val="83"/>
                <w:sz w:val="24"/>
                <w:szCs w:val="24"/>
              </w:rPr>
              <w:t>i</w:t>
            </w:r>
            <w:r w:rsidRPr="008A0CF0">
              <w:rPr>
                <w:rFonts w:eastAsia="Calibri" w:cstheme="minorHAnsi"/>
                <w:w w:val="91"/>
                <w:sz w:val="24"/>
                <w:szCs w:val="24"/>
              </w:rPr>
              <w:t>f</w:t>
            </w:r>
            <w:r w:rsidRPr="008A0CF0">
              <w:rPr>
                <w:rFonts w:eastAsia="Calibri" w:cstheme="minorHAnsi"/>
                <w:w w:val="83"/>
                <w:sz w:val="24"/>
                <w:szCs w:val="24"/>
              </w:rPr>
              <w:t>i</w:t>
            </w:r>
            <w:r w:rsidRPr="008A0CF0">
              <w:rPr>
                <w:rFonts w:eastAsia="Calibri" w:cstheme="minorHAnsi"/>
                <w:w w:val="95"/>
                <w:sz w:val="24"/>
                <w:szCs w:val="24"/>
              </w:rPr>
              <w:t>c</w:t>
            </w:r>
            <w:r w:rsidRPr="008A0CF0">
              <w:rPr>
                <w:rFonts w:eastAsia="Calibri" w:cstheme="minorHAnsi"/>
                <w:w w:val="108"/>
                <w:sz w:val="24"/>
                <w:szCs w:val="24"/>
              </w:rPr>
              <w:t>a</w:t>
            </w:r>
            <w:r w:rsidRPr="008A0CF0">
              <w:rPr>
                <w:rFonts w:eastAsia="Calibri" w:cstheme="minorHAnsi"/>
                <w:w w:val="95"/>
                <w:sz w:val="24"/>
                <w:szCs w:val="24"/>
              </w:rPr>
              <w:t>c</w:t>
            </w:r>
            <w:r w:rsidRPr="008A0CF0">
              <w:rPr>
                <w:rFonts w:eastAsia="Calibri" w:cstheme="minorHAnsi"/>
                <w:spacing w:val="-3"/>
                <w:w w:val="83"/>
                <w:sz w:val="24"/>
                <w:szCs w:val="24"/>
              </w:rPr>
              <w:t>i</w:t>
            </w:r>
            <w:r w:rsidRPr="008A0CF0">
              <w:rPr>
                <w:rFonts w:eastAsia="Calibri" w:cstheme="minorHAnsi"/>
                <w:spacing w:val="1"/>
                <w:w w:val="105"/>
                <w:sz w:val="24"/>
                <w:szCs w:val="24"/>
              </w:rPr>
              <w:t>ó</w:t>
            </w:r>
            <w:r w:rsidRPr="008A0CF0">
              <w:rPr>
                <w:rFonts w:eastAsia="Calibri" w:cstheme="minorHAnsi"/>
                <w:w w:val="105"/>
                <w:sz w:val="24"/>
                <w:szCs w:val="24"/>
              </w:rPr>
              <w:t>n</w:t>
            </w:r>
          </w:p>
        </w:tc>
      </w:tr>
      <w:tr w:rsidR="00ED665B" w:rsidRPr="008A0CF0" w:rsidTr="007951E9">
        <w:trPr>
          <w:trHeight w:val="1570"/>
        </w:trPr>
        <w:tc>
          <w:tcPr>
            <w:tcW w:w="3411" w:type="dxa"/>
            <w:tcBorders>
              <w:top w:val="single" w:sz="4" w:space="0" w:color="000000"/>
              <w:left w:val="single" w:sz="4" w:space="0" w:color="000000"/>
              <w:bottom w:val="single" w:sz="4" w:space="0" w:color="000000"/>
              <w:right w:val="single" w:sz="4" w:space="0" w:color="000000"/>
            </w:tcBorders>
          </w:tcPr>
          <w:p w:rsidR="00ED665B" w:rsidRPr="008A0CF0" w:rsidRDefault="00ED665B" w:rsidP="00ED665B">
            <w:pPr>
              <w:widowControl w:val="0"/>
              <w:autoSpaceDE w:val="0"/>
              <w:autoSpaceDN w:val="0"/>
              <w:adjustRightInd w:val="0"/>
              <w:spacing w:before="2" w:after="0" w:line="252" w:lineRule="auto"/>
              <w:ind w:left="64" w:right="92"/>
              <w:jc w:val="both"/>
              <w:rPr>
                <w:rFonts w:cstheme="minorHAnsi"/>
                <w:sz w:val="24"/>
                <w:szCs w:val="24"/>
              </w:rPr>
            </w:pPr>
            <w:r w:rsidRPr="008A0CF0">
              <w:rPr>
                <w:rFonts w:eastAsia="Calibri" w:cstheme="minorHAnsi"/>
                <w:sz w:val="24"/>
                <w:szCs w:val="24"/>
              </w:rPr>
              <w:t>Identificar las especies de Meloidogyne de la Región La Libertad empleando técnicas morfológicas, morfometricas y moleculares</w:t>
            </w:r>
          </w:p>
        </w:tc>
        <w:tc>
          <w:tcPr>
            <w:tcW w:w="2826" w:type="dxa"/>
            <w:tcBorders>
              <w:top w:val="single" w:sz="4" w:space="0" w:color="000000"/>
              <w:left w:val="single" w:sz="4" w:space="0" w:color="000000"/>
              <w:bottom w:val="single" w:sz="4" w:space="0" w:color="000000"/>
              <w:right w:val="single" w:sz="4" w:space="0" w:color="000000"/>
            </w:tcBorders>
          </w:tcPr>
          <w:p w:rsidR="00ED665B" w:rsidRPr="008A0CF0" w:rsidRDefault="00ED665B" w:rsidP="004C79D6">
            <w:pPr>
              <w:widowControl w:val="0"/>
              <w:autoSpaceDE w:val="0"/>
              <w:autoSpaceDN w:val="0"/>
              <w:adjustRightInd w:val="0"/>
              <w:spacing w:before="2" w:after="0" w:line="252" w:lineRule="auto"/>
              <w:ind w:left="64" w:right="92"/>
              <w:jc w:val="both"/>
              <w:rPr>
                <w:rFonts w:eastAsia="Times New Roman" w:cstheme="minorHAnsi"/>
                <w:sz w:val="24"/>
                <w:szCs w:val="24"/>
                <w:lang w:eastAsia="es-PE"/>
              </w:rPr>
            </w:pPr>
            <w:r w:rsidRPr="008A0CF0">
              <w:rPr>
                <w:rFonts w:eastAsia="Calibri" w:cstheme="minorHAnsi"/>
                <w:sz w:val="24"/>
                <w:szCs w:val="24"/>
              </w:rPr>
              <w:t>Matrices de datos con carac</w:t>
            </w:r>
            <w:r w:rsidR="004C79D6" w:rsidRPr="008A0CF0">
              <w:rPr>
                <w:rFonts w:eastAsia="Calibri" w:cstheme="minorHAnsi"/>
                <w:sz w:val="24"/>
                <w:szCs w:val="24"/>
              </w:rPr>
              <w:t>terísticas morfológicas, morfomé</w:t>
            </w:r>
            <w:r w:rsidRPr="008A0CF0">
              <w:rPr>
                <w:rFonts w:eastAsia="Calibri" w:cstheme="minorHAnsi"/>
                <w:sz w:val="24"/>
                <w:szCs w:val="24"/>
              </w:rPr>
              <w:t>tricas y moleculares analizados</w:t>
            </w:r>
          </w:p>
        </w:tc>
        <w:tc>
          <w:tcPr>
            <w:tcW w:w="3119" w:type="dxa"/>
            <w:tcBorders>
              <w:top w:val="single" w:sz="4" w:space="0" w:color="000000"/>
              <w:left w:val="single" w:sz="4" w:space="0" w:color="000000"/>
              <w:bottom w:val="single" w:sz="4" w:space="0" w:color="000000"/>
              <w:right w:val="single" w:sz="4" w:space="0" w:color="000000"/>
            </w:tcBorders>
          </w:tcPr>
          <w:p w:rsidR="00ED665B" w:rsidRPr="008A0CF0" w:rsidRDefault="00ED665B" w:rsidP="00ED665B">
            <w:pPr>
              <w:widowControl w:val="0"/>
              <w:autoSpaceDE w:val="0"/>
              <w:autoSpaceDN w:val="0"/>
              <w:adjustRightInd w:val="0"/>
              <w:spacing w:before="17" w:after="0" w:line="254" w:lineRule="auto"/>
              <w:ind w:left="97" w:right="100"/>
              <w:rPr>
                <w:rFonts w:eastAsia="Times New Roman" w:cstheme="minorHAnsi"/>
                <w:sz w:val="24"/>
                <w:szCs w:val="24"/>
                <w:lang w:eastAsia="es-PE"/>
              </w:rPr>
            </w:pPr>
            <w:r w:rsidRPr="008A0CF0">
              <w:rPr>
                <w:rFonts w:eastAsia="Calibri" w:cstheme="minorHAnsi"/>
                <w:spacing w:val="1"/>
                <w:w w:val="93"/>
                <w:sz w:val="24"/>
                <w:szCs w:val="24"/>
              </w:rPr>
              <w:t>Cuadros de construcción de matrices</w:t>
            </w:r>
          </w:p>
          <w:p w:rsidR="00ED665B" w:rsidRPr="008A0CF0" w:rsidRDefault="00ED665B" w:rsidP="00710E2F">
            <w:pPr>
              <w:widowControl w:val="0"/>
              <w:autoSpaceDE w:val="0"/>
              <w:autoSpaceDN w:val="0"/>
              <w:adjustRightInd w:val="0"/>
              <w:spacing w:before="17" w:after="0" w:line="254" w:lineRule="auto"/>
              <w:ind w:left="97" w:right="100"/>
              <w:rPr>
                <w:rFonts w:eastAsia="Times New Roman" w:cstheme="minorHAnsi"/>
                <w:spacing w:val="1"/>
                <w:w w:val="96"/>
                <w:sz w:val="24"/>
                <w:szCs w:val="24"/>
                <w:lang w:eastAsia="es-PE"/>
              </w:rPr>
            </w:pPr>
          </w:p>
        </w:tc>
      </w:tr>
      <w:tr w:rsidR="00ED665B" w:rsidRPr="008A0CF0" w:rsidTr="007951E9">
        <w:trPr>
          <w:trHeight w:val="1570"/>
        </w:trPr>
        <w:tc>
          <w:tcPr>
            <w:tcW w:w="3411" w:type="dxa"/>
            <w:tcBorders>
              <w:top w:val="single" w:sz="4" w:space="0" w:color="000000"/>
              <w:left w:val="single" w:sz="4" w:space="0" w:color="000000"/>
              <w:bottom w:val="single" w:sz="4" w:space="0" w:color="000000"/>
              <w:right w:val="single" w:sz="4" w:space="0" w:color="000000"/>
            </w:tcBorders>
          </w:tcPr>
          <w:p w:rsidR="00ED665B" w:rsidRPr="008A0CF0" w:rsidRDefault="00ED665B" w:rsidP="00ED665B">
            <w:pPr>
              <w:widowControl w:val="0"/>
              <w:autoSpaceDE w:val="0"/>
              <w:autoSpaceDN w:val="0"/>
              <w:adjustRightInd w:val="0"/>
              <w:spacing w:before="2" w:after="0" w:line="252" w:lineRule="auto"/>
              <w:ind w:left="64" w:right="92"/>
              <w:jc w:val="both"/>
              <w:rPr>
                <w:rFonts w:eastAsia="Calibri" w:cstheme="minorHAnsi"/>
                <w:sz w:val="24"/>
                <w:szCs w:val="24"/>
              </w:rPr>
            </w:pPr>
            <w:r w:rsidRPr="008A0CF0">
              <w:rPr>
                <w:rFonts w:eastAsia="Calibri" w:cstheme="minorHAnsi"/>
                <w:sz w:val="24"/>
                <w:szCs w:val="24"/>
              </w:rPr>
              <w:lastRenderedPageBreak/>
              <w:t xml:space="preserve">Determinar las concentraciones óptimas de esparteína y extracto acuoso de </w:t>
            </w:r>
            <w:r w:rsidRPr="008A0CF0">
              <w:rPr>
                <w:rFonts w:eastAsia="Calibri" w:cstheme="minorHAnsi"/>
                <w:i/>
                <w:sz w:val="24"/>
                <w:szCs w:val="24"/>
              </w:rPr>
              <w:t xml:space="preserve">Lupinus </w:t>
            </w:r>
            <w:r w:rsidRPr="008A0CF0">
              <w:rPr>
                <w:rFonts w:eastAsia="Calibri" w:cstheme="minorHAnsi"/>
                <w:sz w:val="24"/>
                <w:szCs w:val="24"/>
              </w:rPr>
              <w:t xml:space="preserve">in vitro e invernadero </w:t>
            </w:r>
          </w:p>
        </w:tc>
        <w:tc>
          <w:tcPr>
            <w:tcW w:w="2826" w:type="dxa"/>
            <w:tcBorders>
              <w:top w:val="single" w:sz="4" w:space="0" w:color="000000"/>
              <w:left w:val="single" w:sz="4" w:space="0" w:color="000000"/>
              <w:bottom w:val="single" w:sz="4" w:space="0" w:color="auto"/>
              <w:right w:val="single" w:sz="4" w:space="0" w:color="000000"/>
            </w:tcBorders>
          </w:tcPr>
          <w:p w:rsidR="00ED665B" w:rsidRPr="008A0CF0" w:rsidRDefault="00ED665B" w:rsidP="00ED665B">
            <w:pPr>
              <w:spacing w:after="0" w:line="360" w:lineRule="auto"/>
              <w:jc w:val="both"/>
              <w:rPr>
                <w:rFonts w:cstheme="minorHAnsi"/>
                <w:sz w:val="24"/>
                <w:szCs w:val="24"/>
              </w:rPr>
            </w:pPr>
            <w:r w:rsidRPr="008A0CF0">
              <w:rPr>
                <w:rFonts w:eastAsia="Calibri" w:cstheme="minorHAnsi"/>
                <w:spacing w:val="-16"/>
                <w:sz w:val="24"/>
                <w:szCs w:val="24"/>
              </w:rPr>
              <w:t xml:space="preserve">Determinación de diluciones para calcular </w:t>
            </w:r>
            <w:r w:rsidRPr="008A0CF0">
              <w:rPr>
                <w:rFonts w:cstheme="minorHAnsi"/>
                <w:sz w:val="24"/>
                <w:szCs w:val="24"/>
              </w:rPr>
              <w:t>DE</w:t>
            </w:r>
            <w:r w:rsidRPr="008A0CF0">
              <w:rPr>
                <w:rFonts w:cstheme="minorHAnsi"/>
                <w:sz w:val="24"/>
                <w:szCs w:val="24"/>
                <w:vertAlign w:val="subscript"/>
              </w:rPr>
              <w:t>50</w:t>
            </w:r>
            <w:r w:rsidRPr="008A0CF0">
              <w:rPr>
                <w:rFonts w:cstheme="minorHAnsi"/>
                <w:sz w:val="24"/>
                <w:szCs w:val="24"/>
              </w:rPr>
              <w:t xml:space="preserve"> </w:t>
            </w:r>
            <w:r w:rsidRPr="008A0CF0">
              <w:rPr>
                <w:rFonts w:eastAsia="Calibri" w:cstheme="minorHAnsi"/>
                <w:spacing w:val="-16"/>
                <w:sz w:val="24"/>
                <w:szCs w:val="24"/>
              </w:rPr>
              <w:t xml:space="preserve">y </w:t>
            </w:r>
            <w:r w:rsidRPr="008A0CF0">
              <w:rPr>
                <w:rFonts w:cstheme="minorHAnsi"/>
                <w:sz w:val="24"/>
                <w:szCs w:val="24"/>
              </w:rPr>
              <w:t>DE</w:t>
            </w:r>
            <w:r w:rsidRPr="008A0CF0">
              <w:rPr>
                <w:rFonts w:cstheme="minorHAnsi"/>
                <w:sz w:val="24"/>
                <w:szCs w:val="24"/>
                <w:vertAlign w:val="subscript"/>
              </w:rPr>
              <w:t>50</w:t>
            </w:r>
          </w:p>
          <w:p w:rsidR="00ED665B" w:rsidRPr="008A0CF0" w:rsidRDefault="00ED665B" w:rsidP="00710E2F">
            <w:pPr>
              <w:widowControl w:val="0"/>
              <w:autoSpaceDE w:val="0"/>
              <w:autoSpaceDN w:val="0"/>
              <w:adjustRightInd w:val="0"/>
              <w:spacing w:after="0" w:line="200" w:lineRule="exact"/>
              <w:rPr>
                <w:rFonts w:eastAsia="Calibri" w:cstheme="minorHAnsi"/>
                <w:spacing w:val="-16"/>
                <w:sz w:val="24"/>
                <w:szCs w:val="24"/>
              </w:rPr>
            </w:pPr>
          </w:p>
        </w:tc>
        <w:tc>
          <w:tcPr>
            <w:tcW w:w="3119" w:type="dxa"/>
            <w:tcBorders>
              <w:top w:val="single" w:sz="4" w:space="0" w:color="000000"/>
              <w:left w:val="single" w:sz="4" w:space="0" w:color="000000"/>
              <w:bottom w:val="single" w:sz="4" w:space="0" w:color="auto"/>
              <w:right w:val="single" w:sz="4" w:space="0" w:color="000000"/>
            </w:tcBorders>
          </w:tcPr>
          <w:p w:rsidR="00ED665B" w:rsidRPr="008A0CF0" w:rsidRDefault="00ED665B" w:rsidP="00ED665B">
            <w:pPr>
              <w:widowControl w:val="0"/>
              <w:autoSpaceDE w:val="0"/>
              <w:autoSpaceDN w:val="0"/>
              <w:adjustRightInd w:val="0"/>
              <w:spacing w:before="17" w:after="0" w:line="254" w:lineRule="auto"/>
              <w:ind w:left="97" w:right="100"/>
              <w:rPr>
                <w:rFonts w:eastAsia="Calibri" w:cstheme="minorHAnsi"/>
                <w:spacing w:val="1"/>
                <w:w w:val="93"/>
                <w:sz w:val="24"/>
                <w:szCs w:val="24"/>
              </w:rPr>
            </w:pPr>
            <w:r w:rsidRPr="008A0CF0">
              <w:rPr>
                <w:rFonts w:eastAsia="Calibri" w:cstheme="minorHAnsi"/>
                <w:spacing w:val="1"/>
                <w:w w:val="93"/>
                <w:sz w:val="24"/>
                <w:szCs w:val="24"/>
              </w:rPr>
              <w:t>Resultados de las pruebas realizadas a diferentes concentraciones</w:t>
            </w:r>
          </w:p>
        </w:tc>
      </w:tr>
    </w:tbl>
    <w:p w:rsidR="00051D1A" w:rsidRPr="008A0CF0" w:rsidRDefault="00051D1A" w:rsidP="00777DBA">
      <w:pPr>
        <w:spacing w:after="0" w:line="360" w:lineRule="auto"/>
        <w:jc w:val="both"/>
        <w:rPr>
          <w:rFonts w:cstheme="minorHAnsi"/>
          <w:sz w:val="24"/>
          <w:szCs w:val="24"/>
        </w:rPr>
      </w:pPr>
    </w:p>
    <w:p w:rsidR="006D017E" w:rsidRPr="008A0CF0" w:rsidRDefault="006D017E" w:rsidP="00777DBA">
      <w:pPr>
        <w:spacing w:after="0" w:line="360" w:lineRule="auto"/>
        <w:jc w:val="both"/>
        <w:rPr>
          <w:rFonts w:cstheme="minorHAnsi"/>
          <w:sz w:val="24"/>
          <w:szCs w:val="24"/>
        </w:rPr>
      </w:pPr>
    </w:p>
    <w:p w:rsidR="00051D1A" w:rsidRPr="008A0CF0" w:rsidRDefault="00051D1A" w:rsidP="00777DBA">
      <w:pPr>
        <w:spacing w:after="0" w:line="360" w:lineRule="auto"/>
        <w:jc w:val="both"/>
        <w:rPr>
          <w:rFonts w:cstheme="minorHAnsi"/>
          <w:sz w:val="24"/>
          <w:szCs w:val="24"/>
        </w:rPr>
      </w:pPr>
      <w:r w:rsidRPr="008A0CF0">
        <w:rPr>
          <w:rFonts w:cstheme="minorHAnsi"/>
          <w:sz w:val="24"/>
          <w:szCs w:val="24"/>
        </w:rPr>
        <w:t>5.</w:t>
      </w:r>
      <w:r w:rsidRPr="008A0CF0">
        <w:rPr>
          <w:rFonts w:cstheme="minorHAnsi"/>
          <w:sz w:val="24"/>
          <w:szCs w:val="24"/>
        </w:rPr>
        <w:tab/>
        <w:t>Marco teórico</w:t>
      </w:r>
    </w:p>
    <w:p w:rsidR="0077463D" w:rsidRPr="008A0CF0" w:rsidRDefault="0077463D" w:rsidP="0077463D">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360" w:lineRule="auto"/>
        <w:ind w:left="284" w:firstLine="425"/>
        <w:jc w:val="both"/>
        <w:rPr>
          <w:rFonts w:eastAsia="Times New Roman" w:cstheme="minorHAnsi"/>
          <w:spacing w:val="-2"/>
          <w:sz w:val="24"/>
          <w:szCs w:val="24"/>
          <w:lang w:eastAsia="es-ES"/>
        </w:rPr>
      </w:pPr>
      <w:r w:rsidRPr="008A0CF0">
        <w:rPr>
          <w:rFonts w:eastAsia="Times New Roman" w:cstheme="minorHAnsi"/>
          <w:spacing w:val="-2"/>
          <w:sz w:val="24"/>
          <w:szCs w:val="24"/>
          <w:lang w:eastAsia="es-ES"/>
        </w:rPr>
        <w:t xml:space="preserve">Existen diversas medidas mecánicos, físicos, químicos y biológicos empleados para el control de nematodes, aunque no se ha logrado su erradicación, debido a una deficiencia en su identificación y conocimiento de su comportamiento; por lo cual se una tarea muy importante es la identificación de las especies  para cada tipo de cultivar (Jones y col., 2013), sobre todo, conociendo que son los organismos con mayor distribución a nivel mundial, no importando clima ni geografía, y ocasionan pérdidas cuantiosas, que en promedio en países desarrollados se estima en 9% de pérdidas, </w:t>
      </w:r>
      <w:r w:rsidR="009262D1" w:rsidRPr="008A0CF0">
        <w:rPr>
          <w:rFonts w:eastAsia="Times New Roman" w:cstheme="minorHAnsi"/>
          <w:spacing w:val="-2"/>
          <w:sz w:val="24"/>
          <w:szCs w:val="24"/>
          <w:lang w:eastAsia="es-ES"/>
        </w:rPr>
        <w:t>y</w:t>
      </w:r>
      <w:r w:rsidRPr="008A0CF0">
        <w:rPr>
          <w:rFonts w:eastAsia="Times New Roman" w:cstheme="minorHAnsi"/>
          <w:spacing w:val="-2"/>
          <w:sz w:val="24"/>
          <w:szCs w:val="24"/>
          <w:lang w:eastAsia="es-ES"/>
        </w:rPr>
        <w:t xml:space="preserve"> en los países en vías de desarrollo aproximadamente el 15% del total, pero lo </w:t>
      </w:r>
      <w:r w:rsidR="009262D1" w:rsidRPr="008A0CF0">
        <w:rPr>
          <w:rFonts w:eastAsia="Times New Roman" w:cstheme="minorHAnsi"/>
          <w:spacing w:val="-2"/>
          <w:sz w:val="24"/>
          <w:szCs w:val="24"/>
          <w:lang w:eastAsia="es-ES"/>
        </w:rPr>
        <w:t>paradójico</w:t>
      </w:r>
      <w:r w:rsidRPr="008A0CF0">
        <w:rPr>
          <w:rFonts w:eastAsia="Times New Roman" w:cstheme="minorHAnsi"/>
          <w:spacing w:val="-2"/>
          <w:sz w:val="24"/>
          <w:szCs w:val="24"/>
          <w:lang w:eastAsia="es-ES"/>
        </w:rPr>
        <w:t xml:space="preserve"> es que tan solo el 0,2% de esa pérdida se destina a las investigaciones fitonematológicas (Nicol, y col, 2011). </w:t>
      </w:r>
    </w:p>
    <w:p w:rsidR="009262D1" w:rsidRPr="008A0CF0" w:rsidRDefault="009262D1" w:rsidP="006A2B9B">
      <w:pPr>
        <w:autoSpaceDE w:val="0"/>
        <w:autoSpaceDN w:val="0"/>
        <w:adjustRightInd w:val="0"/>
        <w:snapToGrid w:val="0"/>
        <w:spacing w:after="0" w:line="360" w:lineRule="auto"/>
        <w:ind w:left="360" w:firstLine="360"/>
        <w:jc w:val="both"/>
        <w:rPr>
          <w:rFonts w:eastAsia="Times New Roman" w:cstheme="minorHAnsi"/>
          <w:spacing w:val="-2"/>
          <w:sz w:val="24"/>
          <w:szCs w:val="24"/>
          <w:lang w:eastAsia="es-ES"/>
        </w:rPr>
      </w:pPr>
      <w:r w:rsidRPr="008A0CF0">
        <w:rPr>
          <w:rFonts w:eastAsia="Times New Roman" w:cstheme="minorHAnsi"/>
          <w:i/>
          <w:sz w:val="24"/>
          <w:szCs w:val="24"/>
          <w:lang w:eastAsia="es-PE"/>
        </w:rPr>
        <w:t xml:space="preserve">Meloidogyne </w:t>
      </w:r>
      <w:r w:rsidRPr="008A0CF0">
        <w:rPr>
          <w:rFonts w:eastAsia="Times New Roman" w:cstheme="minorHAnsi"/>
          <w:sz w:val="24"/>
          <w:szCs w:val="24"/>
          <w:lang w:eastAsia="es-PE"/>
        </w:rPr>
        <w:t xml:space="preserve">es considerado como la principal plaga en los diversos vegetales (Sikora </w:t>
      </w:r>
      <w:r w:rsidR="006A2B9B" w:rsidRPr="008A0CF0">
        <w:rPr>
          <w:rFonts w:eastAsia="Times New Roman" w:cstheme="minorHAnsi"/>
          <w:sz w:val="24"/>
          <w:szCs w:val="24"/>
          <w:lang w:eastAsia="es-PE"/>
        </w:rPr>
        <w:t>et. al.</w:t>
      </w:r>
      <w:r w:rsidRPr="008A0CF0">
        <w:rPr>
          <w:rFonts w:eastAsia="Times New Roman" w:cstheme="minorHAnsi"/>
          <w:sz w:val="24"/>
          <w:szCs w:val="24"/>
          <w:lang w:eastAsia="es-PE"/>
        </w:rPr>
        <w:t>, 2006), dado su condición cosmopolita, habiéndose identificado 58 especies hasta febrero del 2013, que parasitan a casi todas las especies vasculares (Jones, y col. 2013)</w:t>
      </w:r>
      <w:r w:rsidR="006A2B9B" w:rsidRPr="008A0CF0">
        <w:rPr>
          <w:rFonts w:eastAsia="Times New Roman" w:cstheme="minorHAnsi"/>
          <w:sz w:val="24"/>
          <w:szCs w:val="24"/>
          <w:lang w:eastAsia="es-PE"/>
        </w:rPr>
        <w:t xml:space="preserve">, habiéndose reportado daños considerables en cultivos de importancia económica como café, algodón, tomate, cítricos y olivo (Alejo et al., 2006), afectando la economía en las diversas regiones en las que el daño es intensivo (Carrillo et al., 2000), </w:t>
      </w:r>
      <w:r w:rsidRPr="008A0CF0">
        <w:rPr>
          <w:rFonts w:eastAsia="Times New Roman" w:cstheme="minorHAnsi"/>
          <w:sz w:val="24"/>
          <w:szCs w:val="24"/>
          <w:lang w:eastAsia="es-PE"/>
        </w:rPr>
        <w:t>constituyéndose</w:t>
      </w:r>
      <w:r w:rsidR="006A2B9B" w:rsidRPr="008A0CF0">
        <w:rPr>
          <w:rFonts w:eastAsia="Times New Roman" w:cstheme="minorHAnsi"/>
          <w:sz w:val="24"/>
          <w:szCs w:val="24"/>
          <w:lang w:eastAsia="es-PE"/>
        </w:rPr>
        <w:t xml:space="preserve"> también en</w:t>
      </w:r>
      <w:r w:rsidRPr="008A0CF0">
        <w:rPr>
          <w:rFonts w:eastAsia="Times New Roman" w:cstheme="minorHAnsi"/>
          <w:sz w:val="24"/>
          <w:szCs w:val="24"/>
          <w:lang w:eastAsia="es-PE"/>
        </w:rPr>
        <w:t xml:space="preserve"> una plaga de suma importancia en hortalizas tanto en invernadero como a campo abierto (Langlais y col., 2002); y se estima que sólo este género causa pérdidas entre el 24 y el 33% a nivel mundial (Netscher y col., 1999), y los estudios taxonómicos han permitido identificar cuatro especies más comunes </w:t>
      </w:r>
      <w:r w:rsidRPr="008A0CF0">
        <w:rPr>
          <w:rFonts w:eastAsia="Times New Roman" w:cstheme="minorHAnsi"/>
          <w:i/>
          <w:sz w:val="24"/>
          <w:szCs w:val="24"/>
          <w:lang w:eastAsia="es-PE"/>
        </w:rPr>
        <w:t>Meloidogyne incognita</w:t>
      </w:r>
      <w:r w:rsidRPr="008A0CF0">
        <w:rPr>
          <w:rFonts w:eastAsia="Times New Roman" w:cstheme="minorHAnsi"/>
          <w:sz w:val="24"/>
          <w:szCs w:val="24"/>
          <w:lang w:eastAsia="es-PE"/>
        </w:rPr>
        <w:t xml:space="preserve"> (Kofoid y White) Chitwood, </w:t>
      </w:r>
      <w:r w:rsidRPr="008A0CF0">
        <w:rPr>
          <w:rFonts w:eastAsia="Times New Roman" w:cstheme="minorHAnsi"/>
          <w:i/>
          <w:sz w:val="24"/>
          <w:szCs w:val="24"/>
          <w:lang w:eastAsia="es-PE"/>
        </w:rPr>
        <w:t>M. arenaria</w:t>
      </w:r>
      <w:r w:rsidRPr="008A0CF0">
        <w:rPr>
          <w:rFonts w:eastAsia="Times New Roman" w:cstheme="minorHAnsi"/>
          <w:sz w:val="24"/>
          <w:szCs w:val="24"/>
          <w:lang w:eastAsia="es-PE"/>
        </w:rPr>
        <w:t xml:space="preserve"> (Neal) Chitwood y </w:t>
      </w:r>
      <w:r w:rsidRPr="008A0CF0">
        <w:rPr>
          <w:rFonts w:eastAsia="Times New Roman" w:cstheme="minorHAnsi"/>
          <w:i/>
          <w:sz w:val="24"/>
          <w:szCs w:val="24"/>
          <w:lang w:eastAsia="es-PE"/>
        </w:rPr>
        <w:t>M. javanica</w:t>
      </w:r>
      <w:r w:rsidRPr="008A0CF0">
        <w:rPr>
          <w:rFonts w:eastAsia="Times New Roman" w:cstheme="minorHAnsi"/>
          <w:sz w:val="24"/>
          <w:szCs w:val="24"/>
          <w:lang w:eastAsia="es-PE"/>
        </w:rPr>
        <w:t xml:space="preserve"> (Treub) Chitwood y </w:t>
      </w:r>
      <w:r w:rsidRPr="008A0CF0">
        <w:rPr>
          <w:rFonts w:eastAsia="Times New Roman" w:cstheme="minorHAnsi"/>
          <w:i/>
          <w:sz w:val="24"/>
          <w:szCs w:val="24"/>
          <w:lang w:eastAsia="es-PE"/>
        </w:rPr>
        <w:t>M. hapla</w:t>
      </w:r>
      <w:r w:rsidRPr="008A0CF0">
        <w:rPr>
          <w:rFonts w:eastAsia="Times New Roman" w:cstheme="minorHAnsi"/>
          <w:sz w:val="24"/>
          <w:szCs w:val="24"/>
          <w:lang w:eastAsia="es-PE"/>
        </w:rPr>
        <w:t xml:space="preserve"> (Karssen y col., 2006; Jones, y col. 2013).</w:t>
      </w:r>
      <w:r w:rsidR="00A358CE" w:rsidRPr="008A0CF0">
        <w:rPr>
          <w:rFonts w:eastAsia="Times New Roman" w:cstheme="minorHAnsi"/>
          <w:sz w:val="24"/>
          <w:szCs w:val="24"/>
          <w:lang w:eastAsia="es-PE"/>
        </w:rPr>
        <w:t xml:space="preserve"> Pero, de ellas la de mayor impacto agrícola es </w:t>
      </w:r>
      <w:r w:rsidRPr="008A0CF0">
        <w:rPr>
          <w:rFonts w:eastAsia="Times New Roman" w:cstheme="minorHAnsi"/>
          <w:i/>
          <w:spacing w:val="-2"/>
          <w:sz w:val="24"/>
          <w:szCs w:val="24"/>
          <w:lang w:eastAsia="es-ES"/>
        </w:rPr>
        <w:t>Meloidogyne incognita</w:t>
      </w:r>
      <w:r w:rsidRPr="008A0CF0">
        <w:rPr>
          <w:rFonts w:eastAsia="Times New Roman" w:cstheme="minorHAnsi"/>
          <w:spacing w:val="-2"/>
          <w:sz w:val="24"/>
          <w:szCs w:val="24"/>
          <w:lang w:eastAsia="es-ES"/>
        </w:rPr>
        <w:t xml:space="preserve">, </w:t>
      </w:r>
      <w:r w:rsidR="00A358CE" w:rsidRPr="008A0CF0">
        <w:rPr>
          <w:rFonts w:eastAsia="Times New Roman" w:cstheme="minorHAnsi"/>
          <w:spacing w:val="-2"/>
          <w:sz w:val="24"/>
          <w:szCs w:val="24"/>
          <w:lang w:eastAsia="es-ES"/>
        </w:rPr>
        <w:t>dado su ubicuidad, y  capacidad para</w:t>
      </w:r>
      <w:r w:rsidRPr="008A0CF0">
        <w:rPr>
          <w:rFonts w:eastAsia="Times New Roman" w:cstheme="minorHAnsi"/>
          <w:spacing w:val="-2"/>
          <w:sz w:val="24"/>
          <w:szCs w:val="24"/>
          <w:lang w:eastAsia="es-ES"/>
        </w:rPr>
        <w:t xml:space="preserve"> colonizar y atacar a cualquier tipo de especie vascular vegetal; así como su gran adaptación reproductiva, </w:t>
      </w:r>
      <w:r w:rsidR="00A358CE" w:rsidRPr="008A0CF0">
        <w:rPr>
          <w:rFonts w:eastAsia="Times New Roman" w:cstheme="minorHAnsi"/>
          <w:spacing w:val="-2"/>
          <w:sz w:val="24"/>
          <w:szCs w:val="24"/>
          <w:lang w:eastAsia="es-ES"/>
        </w:rPr>
        <w:t xml:space="preserve">desde la postura de </w:t>
      </w:r>
      <w:r w:rsidR="00A358CE" w:rsidRPr="008A0CF0">
        <w:rPr>
          <w:rFonts w:eastAsia="Times New Roman" w:cstheme="minorHAnsi"/>
          <w:spacing w:val="-2"/>
          <w:sz w:val="24"/>
          <w:szCs w:val="24"/>
          <w:lang w:eastAsia="es-ES"/>
        </w:rPr>
        <w:lastRenderedPageBreak/>
        <w:t xml:space="preserve">los huevos en una </w:t>
      </w:r>
      <w:r w:rsidRPr="008A0CF0">
        <w:rPr>
          <w:rFonts w:eastAsia="Times New Roman" w:cstheme="minorHAnsi"/>
          <w:spacing w:val="-2"/>
          <w:sz w:val="24"/>
          <w:szCs w:val="24"/>
          <w:lang w:eastAsia="es-ES"/>
        </w:rPr>
        <w:t>matriz protectora formando una masa sobre la superficie radicular que luego son embebidas en las agallas o tejido vegetal conteniendo hasta 1000 huevos. Después de la embriogénesis, el primer estadio juvenil (J</w:t>
      </w:r>
      <w:r w:rsidRPr="008A0CF0">
        <w:rPr>
          <w:rFonts w:eastAsia="Times New Roman" w:cstheme="minorHAnsi"/>
          <w:spacing w:val="-2"/>
          <w:sz w:val="24"/>
          <w:szCs w:val="24"/>
          <w:vertAlign w:val="subscript"/>
          <w:lang w:eastAsia="es-ES"/>
        </w:rPr>
        <w:t>1</w:t>
      </w:r>
      <w:r w:rsidRPr="008A0CF0">
        <w:rPr>
          <w:rFonts w:eastAsia="Times New Roman" w:cstheme="minorHAnsi"/>
          <w:spacing w:val="-2"/>
          <w:sz w:val="24"/>
          <w:szCs w:val="24"/>
          <w:lang w:eastAsia="es-ES"/>
        </w:rPr>
        <w:t>) muda dentro del huevo para convertirse en infectivo (J</w:t>
      </w:r>
      <w:r w:rsidRPr="008A0CF0">
        <w:rPr>
          <w:rFonts w:eastAsia="Times New Roman" w:cstheme="minorHAnsi"/>
          <w:spacing w:val="-2"/>
          <w:sz w:val="24"/>
          <w:szCs w:val="24"/>
          <w:vertAlign w:val="subscript"/>
          <w:lang w:eastAsia="es-ES"/>
        </w:rPr>
        <w:t>2</w:t>
      </w:r>
      <w:r w:rsidRPr="008A0CF0">
        <w:rPr>
          <w:rFonts w:eastAsia="Times New Roman" w:cstheme="minorHAnsi"/>
          <w:spacing w:val="-2"/>
          <w:sz w:val="24"/>
          <w:szCs w:val="24"/>
          <w:lang w:eastAsia="es-ES"/>
        </w:rPr>
        <w:t xml:space="preserve">) el cual </w:t>
      </w:r>
      <w:r w:rsidR="00A358CE" w:rsidRPr="008A0CF0">
        <w:rPr>
          <w:rFonts w:eastAsia="Times New Roman" w:cstheme="minorHAnsi"/>
          <w:spacing w:val="-2"/>
          <w:sz w:val="24"/>
          <w:szCs w:val="24"/>
          <w:lang w:eastAsia="es-ES"/>
        </w:rPr>
        <w:t xml:space="preserve">sale del </w:t>
      </w:r>
      <w:r w:rsidRPr="008A0CF0">
        <w:rPr>
          <w:rFonts w:eastAsia="Times New Roman" w:cstheme="minorHAnsi"/>
          <w:spacing w:val="-2"/>
          <w:sz w:val="24"/>
          <w:szCs w:val="24"/>
          <w:lang w:eastAsia="es-ES"/>
        </w:rPr>
        <w:t>huevo y abandona la masa protectora</w:t>
      </w:r>
      <w:r w:rsidR="00A358CE" w:rsidRPr="008A0CF0">
        <w:rPr>
          <w:rFonts w:eastAsia="Times New Roman" w:cstheme="minorHAnsi"/>
          <w:spacing w:val="-2"/>
          <w:sz w:val="24"/>
          <w:szCs w:val="24"/>
          <w:lang w:eastAsia="es-ES"/>
        </w:rPr>
        <w:t>, ya sea con estímulo o no por parte del vegetal</w:t>
      </w:r>
      <w:r w:rsidRPr="008A0CF0">
        <w:rPr>
          <w:rFonts w:eastAsia="Times New Roman" w:cstheme="minorHAnsi"/>
          <w:spacing w:val="-2"/>
          <w:sz w:val="24"/>
          <w:szCs w:val="24"/>
          <w:lang w:eastAsia="es-ES"/>
        </w:rPr>
        <w:t xml:space="preserve">; </w:t>
      </w:r>
      <w:r w:rsidR="00A358CE" w:rsidRPr="008A0CF0">
        <w:rPr>
          <w:rFonts w:eastAsia="Times New Roman" w:cstheme="minorHAnsi"/>
          <w:spacing w:val="-2"/>
          <w:sz w:val="24"/>
          <w:szCs w:val="24"/>
          <w:lang w:eastAsia="es-ES"/>
        </w:rPr>
        <w:t>para luego</w:t>
      </w:r>
      <w:r w:rsidRPr="008A0CF0">
        <w:rPr>
          <w:rFonts w:eastAsia="Times New Roman" w:cstheme="minorHAnsi"/>
          <w:spacing w:val="-2"/>
          <w:sz w:val="24"/>
          <w:szCs w:val="24"/>
          <w:lang w:eastAsia="es-ES"/>
        </w:rPr>
        <w:t xml:space="preserve"> penetra</w:t>
      </w:r>
      <w:r w:rsidR="00A358CE" w:rsidRPr="008A0CF0">
        <w:rPr>
          <w:rFonts w:eastAsia="Times New Roman" w:cstheme="minorHAnsi"/>
          <w:spacing w:val="-2"/>
          <w:sz w:val="24"/>
          <w:szCs w:val="24"/>
          <w:lang w:eastAsia="es-ES"/>
        </w:rPr>
        <w:t>r</w:t>
      </w:r>
      <w:r w:rsidRPr="008A0CF0">
        <w:rPr>
          <w:rFonts w:eastAsia="Times New Roman" w:cstheme="minorHAnsi"/>
          <w:spacing w:val="-2"/>
          <w:sz w:val="24"/>
          <w:szCs w:val="24"/>
          <w:lang w:eastAsia="es-ES"/>
        </w:rPr>
        <w:t xml:space="preserve"> al tejido vegetal empleando su estilete</w:t>
      </w:r>
      <w:r w:rsidR="006A2B9B" w:rsidRPr="008A0CF0">
        <w:rPr>
          <w:rFonts w:eastAsia="Times New Roman" w:cstheme="minorHAnsi"/>
          <w:spacing w:val="-2"/>
          <w:sz w:val="24"/>
          <w:szCs w:val="24"/>
          <w:lang w:eastAsia="es-ES"/>
        </w:rPr>
        <w:t xml:space="preserve"> el mismo que causa daño mecánico pero se ayuda con enzimas proteolíticas y pectolíticas, </w:t>
      </w:r>
      <w:r w:rsidRPr="008A0CF0">
        <w:rPr>
          <w:rFonts w:eastAsia="Times New Roman" w:cstheme="minorHAnsi"/>
          <w:spacing w:val="-2"/>
          <w:sz w:val="24"/>
          <w:szCs w:val="24"/>
          <w:lang w:eastAsia="es-ES"/>
        </w:rPr>
        <w:t xml:space="preserve"> ocasionando una serie de cambios morfológicos, fisiológicos y bioquímicos en la planta </w:t>
      </w:r>
      <w:r w:rsidR="006A2B9B" w:rsidRPr="008A0CF0">
        <w:rPr>
          <w:rFonts w:eastAsia="Times New Roman" w:cstheme="minorHAnsi"/>
          <w:spacing w:val="-2"/>
          <w:sz w:val="24"/>
          <w:szCs w:val="24"/>
          <w:lang w:eastAsia="es-ES"/>
        </w:rPr>
        <w:t xml:space="preserve">destacando su </w:t>
      </w:r>
      <w:r w:rsidR="006A2B9B" w:rsidRPr="008A0CF0">
        <w:rPr>
          <w:rFonts w:cstheme="minorHAnsi"/>
          <w:sz w:val="24"/>
          <w:szCs w:val="24"/>
        </w:rPr>
        <w:t>presencia en el cilindro vascular de las plantas durante el proceso de alimentación la misma que es permanente y origina la</w:t>
      </w:r>
      <w:r w:rsidR="001D1108" w:rsidRPr="008A0CF0">
        <w:rPr>
          <w:rFonts w:cstheme="minorHAnsi"/>
          <w:sz w:val="24"/>
          <w:szCs w:val="24"/>
        </w:rPr>
        <w:t>s denominadas</w:t>
      </w:r>
      <w:r w:rsidR="006A2B9B" w:rsidRPr="008A0CF0">
        <w:rPr>
          <w:rFonts w:cstheme="minorHAnsi"/>
          <w:sz w:val="24"/>
          <w:szCs w:val="24"/>
        </w:rPr>
        <w:t xml:space="preserve"> células gigantes </w:t>
      </w:r>
      <w:r w:rsidR="001D1108" w:rsidRPr="008A0CF0">
        <w:rPr>
          <w:rFonts w:cstheme="minorHAnsi"/>
          <w:sz w:val="24"/>
          <w:szCs w:val="24"/>
        </w:rPr>
        <w:t xml:space="preserve">que luego se convierten en agallas o nódulos </w:t>
      </w:r>
      <w:r w:rsidR="006A2B9B" w:rsidRPr="008A0CF0">
        <w:rPr>
          <w:rFonts w:cstheme="minorHAnsi"/>
          <w:sz w:val="24"/>
          <w:szCs w:val="24"/>
        </w:rPr>
        <w:t>(Jones et al., 2013).</w:t>
      </w:r>
    </w:p>
    <w:p w:rsidR="001D1108" w:rsidRPr="008A0CF0" w:rsidRDefault="009262D1" w:rsidP="001D1108">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360" w:lineRule="auto"/>
        <w:ind w:left="284" w:firstLine="425"/>
        <w:jc w:val="both"/>
        <w:rPr>
          <w:rFonts w:eastAsia="Times New Roman" w:cstheme="minorHAnsi"/>
          <w:spacing w:val="-2"/>
          <w:sz w:val="24"/>
          <w:szCs w:val="24"/>
          <w:lang w:eastAsia="es-ES"/>
        </w:rPr>
      </w:pPr>
      <w:r w:rsidRPr="008A0CF0">
        <w:rPr>
          <w:rFonts w:eastAsia="Times New Roman" w:cstheme="minorHAnsi"/>
          <w:spacing w:val="-2"/>
          <w:sz w:val="24"/>
          <w:szCs w:val="24"/>
          <w:lang w:eastAsia="es-ES"/>
        </w:rPr>
        <w:t xml:space="preserve">En el Perú contamos con muy pocos estudios realizados en la identificación de especies de nematodos, uno de los trabajos más completos fue realizado en 1983 y permitió conocer la biología, identificación y control de los nematodos de nódulo de la raíz (especies de Meloidogyne) y es en base a la literatura y la experiencia denominada </w:t>
      </w:r>
      <w:r w:rsidR="00A358CE" w:rsidRPr="008A0CF0">
        <w:rPr>
          <w:rFonts w:eastAsia="Times New Roman" w:cstheme="minorHAnsi"/>
          <w:spacing w:val="-2"/>
          <w:sz w:val="24"/>
          <w:szCs w:val="24"/>
          <w:lang w:eastAsia="es-ES"/>
        </w:rPr>
        <w:t xml:space="preserve">International Meloidogyne Project o IMP, empleando hospederos diferenciales </w:t>
      </w:r>
      <w:r w:rsidRPr="008A0CF0">
        <w:rPr>
          <w:rFonts w:eastAsia="Times New Roman" w:cstheme="minorHAnsi"/>
          <w:spacing w:val="-2"/>
          <w:sz w:val="24"/>
          <w:szCs w:val="24"/>
          <w:lang w:eastAsia="es-ES"/>
        </w:rPr>
        <w:t>(Taylor y Sasser, 1983),</w:t>
      </w:r>
      <w:r w:rsidR="00A358CE" w:rsidRPr="008A0CF0">
        <w:rPr>
          <w:rFonts w:eastAsia="Times New Roman" w:cstheme="minorHAnsi"/>
          <w:spacing w:val="-2"/>
          <w:sz w:val="24"/>
          <w:szCs w:val="24"/>
          <w:lang w:eastAsia="es-ES"/>
        </w:rPr>
        <w:t xml:space="preserve"> técnica que casi no se usa actualmente; sino se prefiere técnicas moleculares del cua existe un solo trabajo que ha permitido la identificación d</w:t>
      </w:r>
      <w:r w:rsidRPr="008A0CF0">
        <w:rPr>
          <w:rFonts w:eastAsia="Times New Roman" w:cstheme="minorHAnsi"/>
          <w:spacing w:val="-2"/>
          <w:sz w:val="24"/>
          <w:szCs w:val="24"/>
          <w:lang w:eastAsia="es-ES"/>
        </w:rPr>
        <w:t xml:space="preserve">e las principales especies de </w:t>
      </w:r>
      <w:r w:rsidRPr="008A0CF0">
        <w:rPr>
          <w:rFonts w:eastAsia="Times New Roman" w:cstheme="minorHAnsi"/>
          <w:i/>
          <w:spacing w:val="-2"/>
          <w:sz w:val="24"/>
          <w:szCs w:val="24"/>
          <w:lang w:eastAsia="es-ES"/>
        </w:rPr>
        <w:t>Meloidogyne</w:t>
      </w:r>
      <w:r w:rsidR="00A358CE" w:rsidRPr="008A0CF0">
        <w:rPr>
          <w:rFonts w:eastAsia="Times New Roman" w:cstheme="minorHAnsi"/>
          <w:spacing w:val="-2"/>
          <w:sz w:val="24"/>
          <w:szCs w:val="24"/>
          <w:lang w:eastAsia="es-ES"/>
        </w:rPr>
        <w:t xml:space="preserve"> en muestras colectadas en </w:t>
      </w:r>
      <w:r w:rsidRPr="008A0CF0">
        <w:rPr>
          <w:rFonts w:eastAsia="Times New Roman" w:cstheme="minorHAnsi"/>
          <w:spacing w:val="-2"/>
          <w:sz w:val="24"/>
          <w:szCs w:val="24"/>
          <w:lang w:eastAsia="es-ES"/>
        </w:rPr>
        <w:t xml:space="preserve"> </w:t>
      </w:r>
      <w:r w:rsidR="00A358CE" w:rsidRPr="008A0CF0">
        <w:rPr>
          <w:rFonts w:eastAsia="Times New Roman" w:cstheme="minorHAnsi"/>
          <w:spacing w:val="-2"/>
          <w:sz w:val="24"/>
          <w:szCs w:val="24"/>
          <w:lang w:eastAsia="es-ES"/>
        </w:rPr>
        <w:t>Lambayeque, Cajamarca, Piura, Lima</w:t>
      </w:r>
      <w:r w:rsidRPr="008A0CF0">
        <w:rPr>
          <w:rFonts w:eastAsia="Times New Roman" w:cstheme="minorHAnsi"/>
          <w:spacing w:val="-2"/>
          <w:sz w:val="24"/>
          <w:szCs w:val="24"/>
          <w:lang w:eastAsia="es-ES"/>
        </w:rPr>
        <w:t>, mediante técnicas moleculares de</w:t>
      </w:r>
      <w:r w:rsidR="00A358CE" w:rsidRPr="008A0CF0">
        <w:rPr>
          <w:rFonts w:eastAsia="Times New Roman" w:cstheme="minorHAnsi"/>
          <w:spacing w:val="-2"/>
          <w:sz w:val="24"/>
          <w:szCs w:val="24"/>
          <w:lang w:eastAsia="es-ES"/>
        </w:rPr>
        <w:t xml:space="preserve"> PCR </w:t>
      </w:r>
      <w:r w:rsidRPr="008A0CF0">
        <w:rPr>
          <w:rFonts w:eastAsia="Times New Roman" w:cstheme="minorHAnsi"/>
          <w:spacing w:val="-2"/>
          <w:sz w:val="24"/>
          <w:szCs w:val="24"/>
          <w:lang w:eastAsia="es-ES"/>
        </w:rPr>
        <w:t xml:space="preserve">(Vera, 2014), </w:t>
      </w:r>
      <w:r w:rsidR="00A358CE" w:rsidRPr="008A0CF0">
        <w:rPr>
          <w:rFonts w:eastAsia="Times New Roman" w:cstheme="minorHAnsi"/>
          <w:spacing w:val="-2"/>
          <w:sz w:val="24"/>
          <w:szCs w:val="24"/>
          <w:lang w:eastAsia="es-ES"/>
        </w:rPr>
        <w:t xml:space="preserve">pero no se incluyó a La Libertad, por lo que </w:t>
      </w:r>
      <w:r w:rsidRPr="008A0CF0">
        <w:rPr>
          <w:rFonts w:eastAsia="Times New Roman" w:cstheme="minorHAnsi"/>
          <w:spacing w:val="-2"/>
          <w:sz w:val="24"/>
          <w:szCs w:val="24"/>
          <w:lang w:eastAsia="es-ES"/>
        </w:rPr>
        <w:t>amerita continuar con investigaciones</w:t>
      </w:r>
      <w:r w:rsidR="00A358CE" w:rsidRPr="008A0CF0">
        <w:rPr>
          <w:rFonts w:eastAsia="Times New Roman" w:cstheme="minorHAnsi"/>
          <w:spacing w:val="-2"/>
          <w:sz w:val="24"/>
          <w:szCs w:val="24"/>
          <w:lang w:eastAsia="es-ES"/>
        </w:rPr>
        <w:t xml:space="preserve"> de esta naturaleza.</w:t>
      </w:r>
      <w:r w:rsidRPr="008A0CF0">
        <w:rPr>
          <w:rFonts w:eastAsia="Times New Roman" w:cstheme="minorHAnsi"/>
          <w:spacing w:val="-2"/>
          <w:sz w:val="24"/>
          <w:szCs w:val="24"/>
          <w:lang w:eastAsia="es-ES"/>
        </w:rPr>
        <w:t xml:space="preserve"> </w:t>
      </w:r>
    </w:p>
    <w:p w:rsidR="00271A14" w:rsidRPr="008A0CF0" w:rsidRDefault="001D1108" w:rsidP="00271A14">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360" w:lineRule="auto"/>
        <w:ind w:left="284" w:firstLine="425"/>
        <w:jc w:val="both"/>
        <w:rPr>
          <w:rFonts w:cstheme="minorHAnsi"/>
          <w:sz w:val="24"/>
          <w:szCs w:val="24"/>
        </w:rPr>
      </w:pPr>
      <w:r w:rsidRPr="008A0CF0">
        <w:rPr>
          <w:rFonts w:eastAsia="Times New Roman" w:cstheme="minorHAnsi"/>
          <w:spacing w:val="-2"/>
          <w:sz w:val="24"/>
          <w:szCs w:val="24"/>
          <w:lang w:eastAsia="es-ES"/>
        </w:rPr>
        <w:t xml:space="preserve">La preocupación del hombre ha sido superar el efecto nocivo de plagas y enfermedades porque en algunos casos se observa daños colaterales como </w:t>
      </w:r>
      <w:r w:rsidRPr="008A0CF0">
        <w:rPr>
          <w:rFonts w:cstheme="minorHAnsi"/>
          <w:sz w:val="24"/>
          <w:szCs w:val="24"/>
        </w:rPr>
        <w:t xml:space="preserve">interacciones bioquímicas donde los nematodos proporcionan puntos de entrada para otros patógenos, a lo que se deben principalmente los daños que sufren las plantas; </w:t>
      </w:r>
      <w:r w:rsidR="00271A14" w:rsidRPr="008A0CF0">
        <w:rPr>
          <w:rFonts w:cstheme="minorHAnsi"/>
          <w:sz w:val="24"/>
          <w:szCs w:val="24"/>
        </w:rPr>
        <w:t>tales como el ingreso de los hongos</w:t>
      </w:r>
      <w:r w:rsidRPr="008A0CF0">
        <w:rPr>
          <w:rFonts w:cstheme="minorHAnsi"/>
          <w:sz w:val="24"/>
          <w:szCs w:val="24"/>
        </w:rPr>
        <w:t xml:space="preserve"> </w:t>
      </w:r>
      <w:r w:rsidR="00271A14" w:rsidRPr="008A0CF0">
        <w:rPr>
          <w:rFonts w:cstheme="minorHAnsi"/>
          <w:i/>
          <w:sz w:val="24"/>
          <w:szCs w:val="24"/>
        </w:rPr>
        <w:t>Fusarium</w:t>
      </w:r>
      <w:r w:rsidR="00271A14" w:rsidRPr="008A0CF0">
        <w:rPr>
          <w:rFonts w:cstheme="minorHAnsi"/>
          <w:sz w:val="24"/>
          <w:szCs w:val="24"/>
        </w:rPr>
        <w:t xml:space="preserve">, </w:t>
      </w:r>
      <w:r w:rsidR="00271A14" w:rsidRPr="008A0CF0">
        <w:rPr>
          <w:rFonts w:cstheme="minorHAnsi"/>
          <w:i/>
          <w:sz w:val="24"/>
          <w:szCs w:val="24"/>
        </w:rPr>
        <w:t>Rhizoctonia solani</w:t>
      </w:r>
      <w:r w:rsidR="00271A14" w:rsidRPr="008A0CF0">
        <w:rPr>
          <w:rFonts w:cstheme="minorHAnsi"/>
          <w:sz w:val="24"/>
          <w:szCs w:val="24"/>
        </w:rPr>
        <w:t xml:space="preserve"> y </w:t>
      </w:r>
      <w:r w:rsidR="00271A14" w:rsidRPr="008A0CF0">
        <w:rPr>
          <w:rFonts w:cstheme="minorHAnsi"/>
          <w:i/>
          <w:sz w:val="24"/>
          <w:szCs w:val="24"/>
        </w:rPr>
        <w:t>Thielaviopsis bassicola</w:t>
      </w:r>
      <w:r w:rsidR="00271A14" w:rsidRPr="008A0CF0">
        <w:rPr>
          <w:rFonts w:cstheme="minorHAnsi"/>
          <w:sz w:val="24"/>
          <w:szCs w:val="24"/>
        </w:rPr>
        <w:t xml:space="preserve"> (Talavera, 2003).</w:t>
      </w:r>
    </w:p>
    <w:p w:rsidR="00271A14" w:rsidRPr="008A0CF0" w:rsidRDefault="00271A14" w:rsidP="00271A14">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360" w:lineRule="auto"/>
        <w:ind w:left="284" w:firstLine="425"/>
        <w:jc w:val="both"/>
        <w:rPr>
          <w:rFonts w:eastAsia="Times New Roman" w:cstheme="minorHAnsi"/>
          <w:spacing w:val="-2"/>
          <w:sz w:val="24"/>
          <w:szCs w:val="24"/>
          <w:lang w:eastAsia="es-ES"/>
        </w:rPr>
      </w:pPr>
      <w:r w:rsidRPr="008A0CF0">
        <w:rPr>
          <w:rFonts w:cstheme="minorHAnsi"/>
          <w:sz w:val="24"/>
          <w:szCs w:val="24"/>
        </w:rPr>
        <w:t xml:space="preserve">Con el fin de controlar el efecto de los nematodes se ha recurrido a la búsqueda de resistencia en las plantas y el uso de nematicidas, aunque han sido superadas por la elevada presión de selección ejercida por las plantas resistentes, manteniéndose fundamentalmente como un reto (Auberto et al., 2006), sumado al efecto negativo de </w:t>
      </w:r>
      <w:r w:rsidRPr="008A0CF0">
        <w:rPr>
          <w:rFonts w:cstheme="minorHAnsi"/>
          <w:sz w:val="24"/>
          <w:szCs w:val="24"/>
        </w:rPr>
        <w:lastRenderedPageBreak/>
        <w:t>los nematicidas, tenemos la imperiosa necesidad de desarrollar estrategias de control alternativas y una visión integral a largo plazo para reemplazar los nematicidas químicos (Collange et al., 2010).</w:t>
      </w:r>
    </w:p>
    <w:p w:rsidR="0002527B" w:rsidRPr="008A0CF0" w:rsidRDefault="001D1108" w:rsidP="0002527B">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360" w:lineRule="auto"/>
        <w:ind w:left="284" w:firstLine="425"/>
        <w:jc w:val="both"/>
        <w:rPr>
          <w:rFonts w:cstheme="minorHAnsi"/>
          <w:sz w:val="24"/>
          <w:szCs w:val="24"/>
        </w:rPr>
      </w:pPr>
      <w:r w:rsidRPr="008A0CF0">
        <w:rPr>
          <w:rFonts w:eastAsia="Times New Roman" w:cstheme="minorHAnsi"/>
          <w:spacing w:val="-2"/>
          <w:sz w:val="24"/>
          <w:szCs w:val="24"/>
          <w:lang w:eastAsia="es-ES"/>
        </w:rPr>
        <w:t>Por otro lado, contamos con una flora muy vasta que son reservorios de un gran número de metabolitos secundarios, cales como alcaloides, flavonoides, fenoles y otros, que cumplen mecanismos de defensa para plagas y enfermedades, habiéndose investigado un número considerable de plantas con actividades nematicidas, por lo que la aplicación adecuado de los extractos le conferiría protección a las plantas (</w:t>
      </w:r>
      <w:r w:rsidRPr="008A0CF0">
        <w:rPr>
          <w:rFonts w:cstheme="minorHAnsi"/>
          <w:sz w:val="24"/>
          <w:szCs w:val="24"/>
        </w:rPr>
        <w:t xml:space="preserve">Mukhtar </w:t>
      </w:r>
      <w:r w:rsidRPr="008A0CF0">
        <w:rPr>
          <w:rFonts w:cstheme="minorHAnsi"/>
          <w:i/>
          <w:iCs/>
          <w:sz w:val="24"/>
          <w:szCs w:val="24"/>
        </w:rPr>
        <w:t>et al</w:t>
      </w:r>
      <w:r w:rsidR="00271A14" w:rsidRPr="008A0CF0">
        <w:rPr>
          <w:rFonts w:cstheme="minorHAnsi"/>
          <w:sz w:val="24"/>
          <w:szCs w:val="24"/>
        </w:rPr>
        <w:t xml:space="preserve">., 2013), y mucho más viable identificar y probar el uso de sus metabolitos secundarios naturales que poseen propiedades nematicidas. Para ello, </w:t>
      </w:r>
      <w:r w:rsidR="0002527B" w:rsidRPr="008A0CF0">
        <w:rPr>
          <w:rFonts w:cstheme="minorHAnsi"/>
          <w:sz w:val="24"/>
          <w:szCs w:val="24"/>
        </w:rPr>
        <w:t>no son recientes la propuesta del uso de</w:t>
      </w:r>
      <w:r w:rsidR="00271A14" w:rsidRPr="008A0CF0">
        <w:rPr>
          <w:rFonts w:cstheme="minorHAnsi"/>
          <w:sz w:val="24"/>
          <w:szCs w:val="24"/>
        </w:rPr>
        <w:t xml:space="preserve"> estos extractos a pruebas que buscan  potenciales candidatos, tal como el uso de Lantanosida y Lantatona para combatir </w:t>
      </w:r>
      <w:r w:rsidR="00271A14" w:rsidRPr="008A0CF0">
        <w:rPr>
          <w:rFonts w:cstheme="minorHAnsi"/>
          <w:i/>
          <w:sz w:val="24"/>
          <w:szCs w:val="24"/>
        </w:rPr>
        <w:t>Meloidogyne</w:t>
      </w:r>
      <w:r w:rsidR="00271A14" w:rsidRPr="008A0CF0">
        <w:rPr>
          <w:rFonts w:cstheme="minorHAnsi"/>
          <w:sz w:val="24"/>
          <w:szCs w:val="24"/>
        </w:rPr>
        <w:t xml:space="preserve">. </w:t>
      </w:r>
      <w:r w:rsidR="0002527B" w:rsidRPr="008A0CF0">
        <w:rPr>
          <w:rFonts w:cstheme="minorHAnsi"/>
          <w:sz w:val="24"/>
          <w:szCs w:val="24"/>
        </w:rPr>
        <w:t>(Alejo et al., 2006): lo cual podemos ser pioneros por la mega</w:t>
      </w:r>
      <w:r w:rsidR="00271A14" w:rsidRPr="008A0CF0">
        <w:rPr>
          <w:rFonts w:cstheme="minorHAnsi"/>
          <w:sz w:val="24"/>
          <w:szCs w:val="24"/>
        </w:rPr>
        <w:t xml:space="preserve">diversidad </w:t>
      </w:r>
      <w:r w:rsidR="0002527B" w:rsidRPr="008A0CF0">
        <w:rPr>
          <w:rFonts w:cstheme="minorHAnsi"/>
          <w:sz w:val="24"/>
          <w:szCs w:val="24"/>
        </w:rPr>
        <w:t>de</w:t>
      </w:r>
      <w:r w:rsidR="00271A14" w:rsidRPr="008A0CF0">
        <w:rPr>
          <w:rFonts w:cstheme="minorHAnsi"/>
          <w:sz w:val="24"/>
          <w:szCs w:val="24"/>
        </w:rPr>
        <w:t xml:space="preserve"> la flora de Perú</w:t>
      </w:r>
      <w:r w:rsidR="0002527B" w:rsidRPr="008A0CF0">
        <w:rPr>
          <w:rFonts w:cstheme="minorHAnsi"/>
          <w:sz w:val="24"/>
          <w:szCs w:val="24"/>
        </w:rPr>
        <w:t xml:space="preserve"> y de manera particular el uso de alcaloides de especies del género </w:t>
      </w:r>
      <w:r w:rsidR="0002527B" w:rsidRPr="008A0CF0">
        <w:rPr>
          <w:rFonts w:cstheme="minorHAnsi"/>
          <w:i/>
          <w:sz w:val="24"/>
          <w:szCs w:val="24"/>
        </w:rPr>
        <w:t>Lupinus</w:t>
      </w:r>
      <w:r w:rsidR="0002527B" w:rsidRPr="008A0CF0">
        <w:rPr>
          <w:rFonts w:cstheme="minorHAnsi"/>
          <w:sz w:val="24"/>
          <w:szCs w:val="24"/>
        </w:rPr>
        <w:t xml:space="preserve"> que cuanta con alrededor de 100 especies debidamente reconocidas y poco o nada se conocen sobre la actividad de sus componentes o propiedades.</w:t>
      </w:r>
    </w:p>
    <w:p w:rsidR="006602D3" w:rsidRPr="008A0CF0" w:rsidRDefault="0002527B" w:rsidP="006602D3">
      <w:pPr>
        <w:autoSpaceDE w:val="0"/>
        <w:autoSpaceDN w:val="0"/>
        <w:adjustRightInd w:val="0"/>
        <w:spacing w:line="360" w:lineRule="auto"/>
        <w:ind w:left="360" w:firstLine="360"/>
        <w:jc w:val="both"/>
        <w:rPr>
          <w:rFonts w:cstheme="minorHAnsi"/>
          <w:iCs/>
          <w:sz w:val="24"/>
          <w:szCs w:val="24"/>
        </w:rPr>
      </w:pPr>
      <w:r w:rsidRPr="008A0CF0">
        <w:rPr>
          <w:rFonts w:cstheme="minorHAnsi"/>
          <w:sz w:val="24"/>
          <w:szCs w:val="24"/>
        </w:rPr>
        <w:t xml:space="preserve">Dado la importancia económica, hay diversos estudios sobre actividades nematicida de plantas sosbre </w:t>
      </w:r>
      <w:r w:rsidRPr="008A0CF0">
        <w:rPr>
          <w:rFonts w:cstheme="minorHAnsi"/>
          <w:i/>
          <w:sz w:val="24"/>
          <w:szCs w:val="24"/>
        </w:rPr>
        <w:t>Meloidogyne incognita</w:t>
      </w:r>
      <w:r w:rsidRPr="008A0CF0">
        <w:rPr>
          <w:rFonts w:cstheme="minorHAnsi"/>
          <w:sz w:val="24"/>
          <w:szCs w:val="24"/>
        </w:rPr>
        <w:t xml:space="preserve">, tal comoel uso de 3,4-dihydroxybenzoic acid (3,4-DHBA) obtenido a partir de lal corteza de </w:t>
      </w:r>
      <w:r w:rsidRPr="008A0CF0">
        <w:rPr>
          <w:rFonts w:cstheme="minorHAnsi"/>
          <w:i/>
          <w:sz w:val="24"/>
          <w:szCs w:val="24"/>
        </w:rPr>
        <w:t>Terminalia nigrovenulosa</w:t>
      </w:r>
      <w:r w:rsidRPr="008A0CF0">
        <w:rPr>
          <w:rFonts w:cstheme="minorHAnsi"/>
          <w:sz w:val="24"/>
          <w:szCs w:val="24"/>
        </w:rPr>
        <w:t xml:space="preserve"> que inhibió la eclosión de huevos y desarrollo de las larvas J</w:t>
      </w:r>
      <w:r w:rsidRPr="008A0CF0">
        <w:rPr>
          <w:rFonts w:cstheme="minorHAnsi"/>
          <w:sz w:val="24"/>
          <w:szCs w:val="24"/>
          <w:vertAlign w:val="subscript"/>
        </w:rPr>
        <w:t>2</w:t>
      </w:r>
      <w:r w:rsidRPr="008A0CF0">
        <w:rPr>
          <w:rFonts w:cstheme="minorHAnsi"/>
          <w:sz w:val="24"/>
          <w:szCs w:val="24"/>
        </w:rPr>
        <w:t xml:space="preserve">,  y sobre todo esta molécula es inocua para el ecosistema </w:t>
      </w:r>
      <w:r w:rsidR="006602D3" w:rsidRPr="008A0CF0">
        <w:rPr>
          <w:rFonts w:cstheme="minorHAnsi"/>
          <w:sz w:val="24"/>
          <w:szCs w:val="24"/>
        </w:rPr>
        <w:t xml:space="preserve">por que son convertidas a compuestos menos tóxicos por la luz, el oxígeno y las bacterias, y sus efectos residuales son mucho menores, por lo que afectan también muy poco a </w:t>
      </w:r>
      <w:r w:rsidRPr="008A0CF0">
        <w:rPr>
          <w:rFonts w:cstheme="minorHAnsi"/>
          <w:sz w:val="24"/>
          <w:szCs w:val="24"/>
        </w:rPr>
        <w:t xml:space="preserve"> la salud humana</w:t>
      </w:r>
      <w:r w:rsidR="006602D3" w:rsidRPr="008A0CF0">
        <w:rPr>
          <w:rFonts w:cstheme="minorHAnsi"/>
          <w:sz w:val="24"/>
          <w:szCs w:val="24"/>
        </w:rPr>
        <w:t>, y se ha logrado identificar</w:t>
      </w:r>
      <w:r w:rsidRPr="008A0CF0">
        <w:rPr>
          <w:rFonts w:cstheme="minorHAnsi"/>
          <w:sz w:val="24"/>
          <w:szCs w:val="24"/>
        </w:rPr>
        <w:t xml:space="preserve"> </w:t>
      </w:r>
      <w:r w:rsidR="006602D3" w:rsidRPr="008A0CF0">
        <w:rPr>
          <w:rFonts w:cstheme="minorHAnsi"/>
          <w:sz w:val="24"/>
          <w:szCs w:val="24"/>
        </w:rPr>
        <w:t xml:space="preserve">isotiocianatos, tiofenoles, glucosidos, alcaloids, compuestos fenólicos,tianinas y ácidos grasos que pueden ser evaluados buscando otras aplicaciones en beneficio del ser humano </w:t>
      </w:r>
      <w:r w:rsidRPr="008A0CF0">
        <w:rPr>
          <w:rFonts w:cstheme="minorHAnsi"/>
          <w:sz w:val="24"/>
          <w:szCs w:val="24"/>
        </w:rPr>
        <w:t>(</w:t>
      </w:r>
      <w:r w:rsidR="006602D3" w:rsidRPr="008A0CF0">
        <w:rPr>
          <w:rFonts w:cstheme="minorHAnsi"/>
          <w:sz w:val="24"/>
          <w:szCs w:val="24"/>
          <w:lang w:eastAsia="es-PE"/>
        </w:rPr>
        <w:t>Dang-Minh-Chanh, et al. 2013).</w:t>
      </w:r>
    </w:p>
    <w:p w:rsidR="00A84BF4" w:rsidRPr="008A0CF0" w:rsidRDefault="006602D3" w:rsidP="00A84BF4">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360" w:lineRule="auto"/>
        <w:ind w:left="284" w:firstLine="425"/>
        <w:jc w:val="both"/>
        <w:rPr>
          <w:rFonts w:cstheme="minorHAnsi"/>
          <w:sz w:val="24"/>
          <w:szCs w:val="24"/>
        </w:rPr>
      </w:pPr>
      <w:r w:rsidRPr="008A0CF0">
        <w:rPr>
          <w:rFonts w:cstheme="minorHAnsi"/>
          <w:iCs/>
          <w:sz w:val="24"/>
          <w:szCs w:val="24"/>
        </w:rPr>
        <w:t>Así mismo del</w:t>
      </w:r>
      <w:r w:rsidRPr="008A0CF0">
        <w:rPr>
          <w:rFonts w:cstheme="minorHAnsi"/>
          <w:iCs/>
          <w:sz w:val="24"/>
          <w:szCs w:val="24"/>
          <w:lang w:eastAsia="es-PE"/>
        </w:rPr>
        <w:t xml:space="preserve"> extracto acuoso de Ageratum conyzoides</w:t>
      </w:r>
      <w:r w:rsidR="00A84BF4" w:rsidRPr="008A0CF0">
        <w:rPr>
          <w:rFonts w:cstheme="minorHAnsi"/>
          <w:iCs/>
          <w:sz w:val="24"/>
          <w:szCs w:val="24"/>
          <w:lang w:eastAsia="es-PE"/>
        </w:rPr>
        <w:t xml:space="preserve"> se han aislado alcaloides, taninos, fenoles, saponinas, glicosidos, flavonoides, carbohidratos, proteinas,mucilago/goma, terpenoides y taninos que mostraron máxima inhibición de eclosión de huevos y mortalidad de los juveniles de </w:t>
      </w:r>
      <w:r w:rsidR="00A84BF4" w:rsidRPr="008A0CF0">
        <w:rPr>
          <w:rFonts w:cstheme="minorHAnsi"/>
          <w:i/>
          <w:iCs/>
          <w:sz w:val="24"/>
          <w:szCs w:val="24"/>
          <w:lang w:eastAsia="es-PE"/>
        </w:rPr>
        <w:t>Meloidogyne incognita</w:t>
      </w:r>
      <w:r w:rsidR="00A84BF4" w:rsidRPr="008A0CF0">
        <w:rPr>
          <w:rFonts w:cstheme="minorHAnsi"/>
          <w:iCs/>
          <w:sz w:val="24"/>
          <w:szCs w:val="24"/>
          <w:lang w:eastAsia="es-PE"/>
        </w:rPr>
        <w:t xml:space="preserve">; pero es preciso evaluar su actividad de cada una a fin de saber su mecanismo de acción </w:t>
      </w:r>
      <w:r w:rsidR="00A84BF4" w:rsidRPr="008A0CF0">
        <w:rPr>
          <w:rFonts w:cstheme="minorHAnsi"/>
          <w:iCs/>
          <w:sz w:val="24"/>
          <w:szCs w:val="24"/>
          <w:lang w:eastAsia="es-PE"/>
        </w:rPr>
        <w:lastRenderedPageBreak/>
        <w:t>específica, sus interacciones y probables antagonismos (</w:t>
      </w:r>
      <w:r w:rsidR="00A84BF4" w:rsidRPr="008A0CF0">
        <w:rPr>
          <w:rFonts w:cstheme="minorHAnsi"/>
          <w:sz w:val="24"/>
          <w:szCs w:val="24"/>
        </w:rPr>
        <w:t xml:space="preserve">Mohd, et al. 2017); en este conocimiento se sustenta nuestra propuesta, dado que el género </w:t>
      </w:r>
      <w:r w:rsidR="00A84BF4" w:rsidRPr="008A0CF0">
        <w:rPr>
          <w:rFonts w:cstheme="minorHAnsi"/>
          <w:i/>
          <w:sz w:val="24"/>
          <w:szCs w:val="24"/>
        </w:rPr>
        <w:t xml:space="preserve">Lupinus </w:t>
      </w:r>
      <w:r w:rsidR="00A84BF4" w:rsidRPr="008A0CF0">
        <w:rPr>
          <w:rFonts w:cstheme="minorHAnsi"/>
          <w:sz w:val="24"/>
          <w:szCs w:val="24"/>
        </w:rPr>
        <w:t>producen dichos componentes.</w:t>
      </w:r>
    </w:p>
    <w:p w:rsidR="00A84BF4" w:rsidRPr="008A0CF0" w:rsidRDefault="00A84BF4" w:rsidP="00A84BF4">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360" w:lineRule="auto"/>
        <w:ind w:left="284" w:firstLine="425"/>
        <w:jc w:val="both"/>
        <w:rPr>
          <w:rFonts w:cstheme="minorHAnsi"/>
          <w:sz w:val="24"/>
          <w:szCs w:val="24"/>
        </w:rPr>
      </w:pPr>
      <w:r w:rsidRPr="008A0CF0">
        <w:rPr>
          <w:rFonts w:cstheme="minorHAnsi"/>
          <w:sz w:val="24"/>
          <w:szCs w:val="24"/>
        </w:rPr>
        <w:t>Mientras tanto, en estudios in vitro de aceites esenciales obtenidos de Artemisia herba-alba, Citrus sinensis, Rosmarinus officinalis y Thymus satureioides, se s</w:t>
      </w:r>
      <w:r w:rsidR="008D390B" w:rsidRPr="008A0CF0">
        <w:rPr>
          <w:rFonts w:cstheme="minorHAnsi"/>
          <w:sz w:val="24"/>
          <w:szCs w:val="24"/>
        </w:rPr>
        <w:t>ospecha que toda la mezcla de cada planta actúan de manera</w:t>
      </w:r>
      <w:r w:rsidRPr="008A0CF0">
        <w:rPr>
          <w:rFonts w:cstheme="minorHAnsi"/>
          <w:sz w:val="24"/>
          <w:szCs w:val="24"/>
        </w:rPr>
        <w:t xml:space="preserve"> sinérgica, ya que cada uno no tiene los efectos </w:t>
      </w:r>
      <w:r w:rsidR="008D390B" w:rsidRPr="008A0CF0">
        <w:rPr>
          <w:rFonts w:cstheme="minorHAnsi"/>
          <w:sz w:val="24"/>
          <w:szCs w:val="24"/>
        </w:rPr>
        <w:t>anteriores, y la formulación de nematicidas a partir de ellas puede ser económicamente relevantes porque no tienen efectos residuales, para lo cual es necesario una estandarización adecuada considerando sus propiedades físicas y químicas (Avato, et. al., 2016), pudiendo inclusive desarrollar formulaciones en micro o nano cápsulas a fin de asegurar su liberación controlada y reducir la degradación de los aceites esenciales (Martin, et. al., 2010)</w:t>
      </w:r>
    </w:p>
    <w:p w:rsidR="00A84BF4" w:rsidRPr="008A0CF0" w:rsidRDefault="00A84BF4" w:rsidP="00A84BF4">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0" w:line="360" w:lineRule="auto"/>
        <w:ind w:left="284" w:firstLine="425"/>
        <w:jc w:val="both"/>
        <w:rPr>
          <w:rFonts w:cstheme="minorHAnsi"/>
          <w:sz w:val="24"/>
          <w:szCs w:val="24"/>
        </w:rPr>
      </w:pPr>
    </w:p>
    <w:p w:rsidR="005446B4" w:rsidRPr="008A0CF0" w:rsidRDefault="005446B4" w:rsidP="005446B4">
      <w:pPr>
        <w:spacing w:after="0" w:line="360" w:lineRule="auto"/>
        <w:jc w:val="both"/>
        <w:rPr>
          <w:rFonts w:cstheme="minorHAnsi"/>
          <w:sz w:val="24"/>
          <w:szCs w:val="24"/>
          <w:lang w:val="en-US"/>
        </w:rPr>
      </w:pPr>
    </w:p>
    <w:p w:rsidR="00051D1A" w:rsidRPr="008A0CF0" w:rsidRDefault="004C79D6" w:rsidP="00777DBA">
      <w:pPr>
        <w:spacing w:after="0" w:line="360" w:lineRule="auto"/>
        <w:jc w:val="both"/>
        <w:rPr>
          <w:rFonts w:cstheme="minorHAnsi"/>
          <w:sz w:val="24"/>
          <w:szCs w:val="24"/>
        </w:rPr>
      </w:pPr>
      <w:r w:rsidRPr="008A0CF0">
        <w:rPr>
          <w:rFonts w:cstheme="minorHAnsi"/>
          <w:sz w:val="24"/>
          <w:szCs w:val="24"/>
        </w:rPr>
        <w:t xml:space="preserve">6. </w:t>
      </w:r>
      <w:r w:rsidR="00051D1A" w:rsidRPr="008A0CF0">
        <w:rPr>
          <w:rFonts w:cstheme="minorHAnsi"/>
          <w:sz w:val="24"/>
          <w:szCs w:val="24"/>
        </w:rPr>
        <w:t>Hipótesis</w:t>
      </w:r>
    </w:p>
    <w:p w:rsidR="004C79D6" w:rsidRPr="008A0CF0" w:rsidRDefault="004C79D6" w:rsidP="004C79D6">
      <w:pPr>
        <w:spacing w:after="0" w:line="360" w:lineRule="auto"/>
        <w:ind w:firstLine="708"/>
        <w:jc w:val="both"/>
        <w:rPr>
          <w:rFonts w:cstheme="minorHAnsi"/>
          <w:sz w:val="24"/>
          <w:szCs w:val="24"/>
        </w:rPr>
      </w:pPr>
      <w:r w:rsidRPr="008A0CF0">
        <w:rPr>
          <w:rFonts w:cstheme="minorHAnsi"/>
          <w:sz w:val="24"/>
          <w:szCs w:val="24"/>
        </w:rPr>
        <w:t xml:space="preserve">El Sulfato muestra acción nematicida sobre las especies de </w:t>
      </w:r>
      <w:r w:rsidRPr="008A0CF0">
        <w:rPr>
          <w:rFonts w:cstheme="minorHAnsi"/>
          <w:i/>
          <w:sz w:val="24"/>
          <w:szCs w:val="24"/>
        </w:rPr>
        <w:t>Meloidogyne</w:t>
      </w:r>
      <w:r w:rsidRPr="008A0CF0">
        <w:rPr>
          <w:rFonts w:cstheme="minorHAnsi"/>
          <w:sz w:val="24"/>
          <w:szCs w:val="24"/>
        </w:rPr>
        <w:t xml:space="preserve">  en condiciones de laboratorio e invernadero</w:t>
      </w:r>
    </w:p>
    <w:p w:rsidR="00051D1A" w:rsidRPr="008A0CF0" w:rsidRDefault="00051D1A" w:rsidP="00777DBA">
      <w:pPr>
        <w:spacing w:after="0" w:line="360" w:lineRule="auto"/>
        <w:jc w:val="both"/>
        <w:rPr>
          <w:rFonts w:cstheme="minorHAnsi"/>
          <w:sz w:val="24"/>
          <w:szCs w:val="24"/>
        </w:rPr>
      </w:pPr>
    </w:p>
    <w:p w:rsidR="00051D1A" w:rsidRPr="008A0CF0" w:rsidRDefault="002A7703" w:rsidP="00777DBA">
      <w:pPr>
        <w:spacing w:after="0" w:line="360" w:lineRule="auto"/>
        <w:jc w:val="both"/>
        <w:rPr>
          <w:rFonts w:cstheme="minorHAnsi"/>
          <w:b/>
          <w:sz w:val="24"/>
          <w:szCs w:val="24"/>
        </w:rPr>
      </w:pPr>
      <w:r w:rsidRPr="008A0CF0">
        <w:rPr>
          <w:rFonts w:cstheme="minorHAnsi"/>
          <w:b/>
          <w:sz w:val="24"/>
          <w:szCs w:val="24"/>
        </w:rPr>
        <w:t xml:space="preserve">7. </w:t>
      </w:r>
      <w:r w:rsidR="00051D1A" w:rsidRPr="008A0CF0">
        <w:rPr>
          <w:rFonts w:cstheme="minorHAnsi"/>
          <w:b/>
          <w:sz w:val="24"/>
          <w:szCs w:val="24"/>
        </w:rPr>
        <w:t>Metodología (Diseño experimental en detalle)</w:t>
      </w:r>
    </w:p>
    <w:p w:rsidR="00576ACC" w:rsidRPr="008A0CF0" w:rsidRDefault="002A7703" w:rsidP="002A7703">
      <w:pPr>
        <w:spacing w:after="0" w:line="360" w:lineRule="auto"/>
        <w:jc w:val="both"/>
        <w:rPr>
          <w:rFonts w:cstheme="minorHAnsi"/>
          <w:b/>
          <w:sz w:val="24"/>
          <w:szCs w:val="24"/>
        </w:rPr>
      </w:pPr>
      <w:r w:rsidRPr="008A0CF0">
        <w:rPr>
          <w:rFonts w:cstheme="minorHAnsi"/>
          <w:sz w:val="24"/>
          <w:szCs w:val="24"/>
        </w:rPr>
        <w:t xml:space="preserve">     </w:t>
      </w:r>
      <w:r w:rsidR="00576ACC" w:rsidRPr="008A0CF0">
        <w:rPr>
          <w:rFonts w:cstheme="minorHAnsi"/>
          <w:b/>
          <w:sz w:val="24"/>
          <w:szCs w:val="24"/>
        </w:rPr>
        <w:t>Material biológico</w:t>
      </w:r>
    </w:p>
    <w:p w:rsidR="00576ACC" w:rsidRPr="008A0CF0" w:rsidRDefault="00576ACC" w:rsidP="002A7703">
      <w:pPr>
        <w:spacing w:after="0" w:line="360" w:lineRule="auto"/>
        <w:ind w:left="284" w:firstLine="424"/>
        <w:jc w:val="both"/>
        <w:rPr>
          <w:rFonts w:cstheme="minorHAnsi"/>
          <w:sz w:val="24"/>
          <w:szCs w:val="24"/>
        </w:rPr>
      </w:pPr>
      <w:r w:rsidRPr="008A0CF0">
        <w:rPr>
          <w:rFonts w:cstheme="minorHAnsi"/>
          <w:sz w:val="24"/>
          <w:szCs w:val="24"/>
        </w:rPr>
        <w:t xml:space="preserve">Se </w:t>
      </w:r>
      <w:r w:rsidR="002A7703" w:rsidRPr="008A0CF0">
        <w:rPr>
          <w:rFonts w:cstheme="minorHAnsi"/>
          <w:sz w:val="24"/>
          <w:szCs w:val="24"/>
        </w:rPr>
        <w:t>emplearán</w:t>
      </w:r>
      <w:r w:rsidRPr="008A0CF0">
        <w:rPr>
          <w:rFonts w:cstheme="minorHAnsi"/>
          <w:sz w:val="24"/>
          <w:szCs w:val="24"/>
        </w:rPr>
        <w:t xml:space="preserve"> con semillas de </w:t>
      </w:r>
      <w:r w:rsidRPr="008A0CF0">
        <w:rPr>
          <w:rFonts w:cstheme="minorHAnsi"/>
          <w:i/>
          <w:sz w:val="24"/>
          <w:szCs w:val="24"/>
        </w:rPr>
        <w:t>Lupinus</w:t>
      </w:r>
      <w:r w:rsidR="002A7703" w:rsidRPr="008A0CF0">
        <w:rPr>
          <w:rFonts w:cstheme="minorHAnsi"/>
          <w:i/>
          <w:sz w:val="24"/>
          <w:szCs w:val="24"/>
        </w:rPr>
        <w:t xml:space="preserve"> weberbaueri</w:t>
      </w:r>
      <w:r w:rsidRPr="008A0CF0">
        <w:rPr>
          <w:rFonts w:cstheme="minorHAnsi"/>
          <w:sz w:val="24"/>
          <w:szCs w:val="24"/>
        </w:rPr>
        <w:t xml:space="preserve"> colectadas de la sierra de Áncash</w:t>
      </w:r>
      <w:r w:rsidR="002A7703" w:rsidRPr="008A0CF0">
        <w:rPr>
          <w:rFonts w:cstheme="minorHAnsi"/>
          <w:sz w:val="24"/>
          <w:szCs w:val="24"/>
        </w:rPr>
        <w:t xml:space="preserve"> y La Libertad</w:t>
      </w:r>
      <w:r w:rsidRPr="008A0CF0">
        <w:rPr>
          <w:rFonts w:cstheme="minorHAnsi"/>
          <w:sz w:val="24"/>
          <w:szCs w:val="24"/>
        </w:rPr>
        <w:t xml:space="preserve">, y semillas </w:t>
      </w:r>
      <w:r w:rsidR="00E42775" w:rsidRPr="008A0CF0">
        <w:rPr>
          <w:rFonts w:cstheme="minorHAnsi"/>
          <w:sz w:val="24"/>
          <w:szCs w:val="24"/>
        </w:rPr>
        <w:t xml:space="preserve">de </w:t>
      </w:r>
      <w:r w:rsidR="00E42775" w:rsidRPr="008A0CF0">
        <w:rPr>
          <w:rFonts w:cstheme="minorHAnsi"/>
          <w:i/>
          <w:sz w:val="24"/>
          <w:szCs w:val="24"/>
        </w:rPr>
        <w:t>Lupinus mutabilis</w:t>
      </w:r>
      <w:r w:rsidR="00E42775" w:rsidRPr="008A0CF0">
        <w:rPr>
          <w:rFonts w:cstheme="minorHAnsi"/>
          <w:sz w:val="24"/>
          <w:szCs w:val="24"/>
        </w:rPr>
        <w:t xml:space="preserve"> </w:t>
      </w:r>
      <w:r w:rsidRPr="008A0CF0">
        <w:rPr>
          <w:rFonts w:cstheme="minorHAnsi"/>
          <w:sz w:val="24"/>
          <w:szCs w:val="24"/>
        </w:rPr>
        <w:t>pertenecientes a la colección de germoplasma del Programa de Investigación y Proyección Social en Cereales y Granos Nativos provistas por el Dr. Jorge Jiménez Dávalos (UNALM).</w:t>
      </w:r>
    </w:p>
    <w:p w:rsidR="00576ACC" w:rsidRPr="008A0CF0" w:rsidRDefault="00E42775" w:rsidP="002A7703">
      <w:pPr>
        <w:spacing w:after="0" w:line="360" w:lineRule="auto"/>
        <w:ind w:left="284" w:firstLine="424"/>
        <w:jc w:val="both"/>
        <w:rPr>
          <w:rFonts w:cstheme="minorHAnsi"/>
          <w:sz w:val="24"/>
          <w:szCs w:val="24"/>
        </w:rPr>
      </w:pPr>
      <w:r w:rsidRPr="008A0CF0">
        <w:rPr>
          <w:rFonts w:cstheme="minorHAnsi"/>
          <w:sz w:val="24"/>
          <w:szCs w:val="24"/>
        </w:rPr>
        <w:t xml:space="preserve">El sulfato de esparteína pentahidratado (C15H38N2O9S) será </w:t>
      </w:r>
      <w:r w:rsidR="002A7703" w:rsidRPr="008A0CF0">
        <w:rPr>
          <w:rFonts w:cstheme="minorHAnsi"/>
          <w:sz w:val="24"/>
          <w:szCs w:val="24"/>
        </w:rPr>
        <w:t>adquirido</w:t>
      </w:r>
      <w:r w:rsidRPr="008A0CF0">
        <w:rPr>
          <w:rFonts w:cstheme="minorHAnsi"/>
          <w:sz w:val="24"/>
          <w:szCs w:val="24"/>
        </w:rPr>
        <w:t xml:space="preserve"> del Instituto de Química Orgánica de la Universidad de Viena, Alemania.</w:t>
      </w:r>
    </w:p>
    <w:p w:rsidR="002A7703" w:rsidRPr="008A0CF0" w:rsidRDefault="002A7703" w:rsidP="002A7703">
      <w:pPr>
        <w:spacing w:after="0" w:line="360" w:lineRule="auto"/>
        <w:ind w:left="284" w:firstLine="424"/>
        <w:jc w:val="both"/>
        <w:rPr>
          <w:rFonts w:cstheme="minorHAnsi"/>
          <w:sz w:val="24"/>
          <w:szCs w:val="24"/>
        </w:rPr>
      </w:pPr>
      <w:r w:rsidRPr="008A0CF0">
        <w:rPr>
          <w:rFonts w:cstheme="minorHAnsi"/>
          <w:sz w:val="24"/>
          <w:szCs w:val="24"/>
        </w:rPr>
        <w:t xml:space="preserve">Los nematodes del género </w:t>
      </w:r>
      <w:r w:rsidRPr="008A0CF0">
        <w:rPr>
          <w:rFonts w:cstheme="minorHAnsi"/>
          <w:i/>
          <w:sz w:val="24"/>
          <w:szCs w:val="24"/>
        </w:rPr>
        <w:t>Meloidogyne</w:t>
      </w:r>
      <w:r w:rsidRPr="008A0CF0">
        <w:rPr>
          <w:rFonts w:cstheme="minorHAnsi"/>
          <w:sz w:val="24"/>
          <w:szCs w:val="24"/>
        </w:rPr>
        <w:t xml:space="preserve"> serán colectadas en cultivos de costa y sierra de La Libertad y Ancash</w:t>
      </w:r>
    </w:p>
    <w:p w:rsidR="00BB2049" w:rsidRDefault="00BB2049" w:rsidP="00BB2049">
      <w:p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1068" w:hanging="642"/>
        <w:jc w:val="both"/>
        <w:rPr>
          <w:b/>
          <w:spacing w:val="-2"/>
          <w:sz w:val="24"/>
          <w:szCs w:val="24"/>
          <w:lang w:val="pt-BR"/>
        </w:rPr>
      </w:pPr>
    </w:p>
    <w:p w:rsidR="00BB2049" w:rsidRPr="003D2E3A" w:rsidRDefault="00BB2049" w:rsidP="00BB2049">
      <w:p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068" w:hanging="642"/>
        <w:jc w:val="both"/>
        <w:rPr>
          <w:rFonts w:cstheme="minorHAnsi"/>
          <w:b/>
          <w:spacing w:val="-2"/>
          <w:sz w:val="24"/>
          <w:szCs w:val="24"/>
          <w:lang w:val="pt-BR"/>
        </w:rPr>
      </w:pPr>
      <w:r w:rsidRPr="003D2E3A">
        <w:rPr>
          <w:rFonts w:cstheme="minorHAnsi"/>
          <w:b/>
          <w:spacing w:val="-2"/>
          <w:sz w:val="24"/>
          <w:szCs w:val="24"/>
          <w:lang w:val="pt-BR"/>
        </w:rPr>
        <w:t>Colorantes para nematodes</w:t>
      </w:r>
    </w:p>
    <w:p w:rsidR="00BB2049" w:rsidRPr="003D2E3A" w:rsidRDefault="00BB2049" w:rsidP="00BB2049">
      <w:p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068" w:hanging="1068"/>
        <w:jc w:val="both"/>
        <w:rPr>
          <w:rFonts w:cstheme="minorHAnsi"/>
          <w:spacing w:val="-2"/>
          <w:sz w:val="24"/>
          <w:szCs w:val="24"/>
          <w:lang w:val="pt-BR"/>
        </w:rPr>
      </w:pPr>
      <w:r w:rsidRPr="003D2E3A">
        <w:rPr>
          <w:rFonts w:cstheme="minorHAnsi"/>
          <w:b/>
          <w:spacing w:val="-2"/>
          <w:sz w:val="24"/>
          <w:szCs w:val="24"/>
          <w:lang w:val="pt-BR"/>
        </w:rPr>
        <w:tab/>
      </w:r>
      <w:r w:rsidRPr="003D2E3A">
        <w:rPr>
          <w:rFonts w:cstheme="minorHAnsi"/>
          <w:spacing w:val="-2"/>
          <w:sz w:val="24"/>
          <w:szCs w:val="24"/>
          <w:lang w:val="pt-BR"/>
        </w:rPr>
        <w:t>Fucsina ácida</w:t>
      </w:r>
    </w:p>
    <w:p w:rsidR="00BB2049" w:rsidRPr="003D2E3A" w:rsidRDefault="00BB2049" w:rsidP="00BB2049">
      <w:p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068" w:hanging="1068"/>
        <w:jc w:val="both"/>
        <w:rPr>
          <w:rFonts w:cstheme="minorHAnsi"/>
          <w:spacing w:val="-2"/>
          <w:sz w:val="24"/>
          <w:szCs w:val="24"/>
          <w:lang w:val="pt-BR"/>
        </w:rPr>
      </w:pPr>
      <w:r w:rsidRPr="003D2E3A">
        <w:rPr>
          <w:rFonts w:cstheme="minorHAnsi"/>
          <w:spacing w:val="-2"/>
          <w:sz w:val="24"/>
          <w:szCs w:val="24"/>
          <w:lang w:val="pt-BR"/>
        </w:rPr>
        <w:lastRenderedPageBreak/>
        <w:tab/>
        <w:t>Fenol líquido</w:t>
      </w:r>
    </w:p>
    <w:p w:rsidR="005C0437" w:rsidRPr="003D2E3A" w:rsidRDefault="00BB2049" w:rsidP="005C0437">
      <w:p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068" w:hanging="1068"/>
        <w:jc w:val="both"/>
        <w:rPr>
          <w:rFonts w:cstheme="minorHAnsi"/>
          <w:spacing w:val="-2"/>
          <w:sz w:val="24"/>
          <w:szCs w:val="24"/>
          <w:lang w:val="es-ES_tradnl"/>
        </w:rPr>
      </w:pPr>
      <w:r w:rsidRPr="003D2E3A">
        <w:rPr>
          <w:rFonts w:cstheme="minorHAnsi"/>
          <w:spacing w:val="-2"/>
          <w:sz w:val="24"/>
          <w:szCs w:val="24"/>
          <w:lang w:val="pt-BR"/>
        </w:rPr>
        <w:tab/>
      </w:r>
      <w:r w:rsidRPr="003D2E3A">
        <w:rPr>
          <w:rFonts w:cstheme="minorHAnsi"/>
          <w:spacing w:val="-2"/>
          <w:sz w:val="24"/>
          <w:szCs w:val="24"/>
          <w:lang w:val="es-ES_tradnl"/>
        </w:rPr>
        <w:t>Ácido láctico</w:t>
      </w:r>
    </w:p>
    <w:p w:rsidR="005C0437" w:rsidRPr="003D2E3A" w:rsidRDefault="005C0437" w:rsidP="005C0437">
      <w:p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068" w:hanging="1068"/>
        <w:jc w:val="both"/>
        <w:rPr>
          <w:rFonts w:cstheme="minorHAnsi"/>
          <w:spacing w:val="-2"/>
          <w:sz w:val="24"/>
          <w:szCs w:val="24"/>
          <w:lang w:val="es-ES_tradnl"/>
        </w:rPr>
      </w:pPr>
      <w:r w:rsidRPr="003D2E3A">
        <w:rPr>
          <w:rFonts w:cstheme="minorHAnsi"/>
          <w:spacing w:val="-2"/>
          <w:sz w:val="24"/>
          <w:szCs w:val="24"/>
          <w:lang w:val="es-ES_tradnl"/>
        </w:rPr>
        <w:tab/>
        <w:t>Floxine B</w:t>
      </w:r>
    </w:p>
    <w:p w:rsidR="005C0437" w:rsidRPr="003D2E3A" w:rsidRDefault="005C0437" w:rsidP="00BB2049">
      <w:p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068" w:hanging="642"/>
        <w:jc w:val="both"/>
        <w:rPr>
          <w:rFonts w:cstheme="minorHAnsi"/>
          <w:b/>
          <w:spacing w:val="-2"/>
          <w:sz w:val="24"/>
          <w:szCs w:val="24"/>
          <w:lang w:val="es-ES_tradnl"/>
        </w:rPr>
      </w:pPr>
    </w:p>
    <w:p w:rsidR="00BB2049" w:rsidRPr="003D2E3A" w:rsidRDefault="00BB2049" w:rsidP="00BB2049">
      <w:p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068" w:hanging="642"/>
        <w:jc w:val="both"/>
        <w:rPr>
          <w:rFonts w:cstheme="minorHAnsi"/>
          <w:b/>
          <w:spacing w:val="-2"/>
          <w:sz w:val="24"/>
          <w:szCs w:val="24"/>
          <w:lang w:val="es-ES_tradnl"/>
        </w:rPr>
      </w:pPr>
      <w:r w:rsidRPr="003D2E3A">
        <w:rPr>
          <w:rFonts w:cstheme="minorHAnsi"/>
          <w:b/>
          <w:spacing w:val="-2"/>
          <w:sz w:val="24"/>
          <w:szCs w:val="24"/>
          <w:lang w:val="es-ES_tradnl"/>
        </w:rPr>
        <w:t>Tamices y placas</w:t>
      </w:r>
    </w:p>
    <w:p w:rsidR="00BB2049" w:rsidRPr="003D2E3A" w:rsidRDefault="00BB2049" w:rsidP="00BB2049">
      <w:p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068" w:hanging="642"/>
        <w:jc w:val="both"/>
        <w:rPr>
          <w:rFonts w:cstheme="minorHAnsi"/>
          <w:spacing w:val="-2"/>
          <w:sz w:val="24"/>
          <w:szCs w:val="24"/>
          <w:lang w:val="es-ES_tradnl"/>
        </w:rPr>
      </w:pPr>
      <w:r w:rsidRPr="003D2E3A">
        <w:rPr>
          <w:rFonts w:cstheme="minorHAnsi"/>
          <w:b/>
          <w:spacing w:val="-2"/>
          <w:sz w:val="24"/>
          <w:szCs w:val="24"/>
          <w:lang w:val="es-ES_tradnl"/>
        </w:rPr>
        <w:tab/>
      </w:r>
      <w:r w:rsidRPr="003D2E3A">
        <w:rPr>
          <w:rFonts w:cstheme="minorHAnsi"/>
          <w:spacing w:val="-2"/>
          <w:sz w:val="24"/>
          <w:szCs w:val="24"/>
          <w:lang w:val="es-ES_tradnl"/>
        </w:rPr>
        <w:t>Para obtención de larvas 100 mesh/inch</w:t>
      </w:r>
    </w:p>
    <w:p w:rsidR="00BB2049" w:rsidRPr="003D2E3A" w:rsidRDefault="00BB2049" w:rsidP="00BB2049">
      <w:p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068" w:hanging="642"/>
        <w:jc w:val="both"/>
        <w:rPr>
          <w:rFonts w:cstheme="minorHAnsi"/>
          <w:spacing w:val="-2"/>
          <w:sz w:val="24"/>
          <w:szCs w:val="24"/>
          <w:lang w:val="es-ES_tradnl"/>
        </w:rPr>
      </w:pPr>
      <w:r w:rsidRPr="003D2E3A">
        <w:rPr>
          <w:rFonts w:cstheme="minorHAnsi"/>
          <w:b/>
          <w:spacing w:val="-2"/>
          <w:sz w:val="24"/>
          <w:szCs w:val="24"/>
          <w:lang w:val="es-ES_tradnl"/>
        </w:rPr>
        <w:tab/>
      </w:r>
      <w:r w:rsidRPr="003D2E3A">
        <w:rPr>
          <w:rFonts w:cstheme="minorHAnsi"/>
          <w:spacing w:val="-2"/>
          <w:sz w:val="24"/>
          <w:szCs w:val="24"/>
          <w:lang w:val="es-ES_tradnl"/>
        </w:rPr>
        <w:t>Para obtención de huevos de 500 mesh/inch</w:t>
      </w:r>
    </w:p>
    <w:p w:rsidR="00BB2049" w:rsidRPr="003D2E3A" w:rsidRDefault="00BB2049" w:rsidP="00BB2049">
      <w:p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068" w:hanging="642"/>
        <w:jc w:val="both"/>
        <w:rPr>
          <w:rFonts w:cstheme="minorHAnsi"/>
          <w:spacing w:val="-2"/>
          <w:sz w:val="24"/>
          <w:szCs w:val="24"/>
          <w:lang w:val="es-ES_tradnl"/>
        </w:rPr>
      </w:pPr>
    </w:p>
    <w:p w:rsidR="00BB2049" w:rsidRPr="003D2E3A" w:rsidRDefault="00BB2049" w:rsidP="00BB2049">
      <w:p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068" w:hanging="642"/>
        <w:jc w:val="both"/>
        <w:rPr>
          <w:rFonts w:cstheme="minorHAnsi"/>
          <w:spacing w:val="-2"/>
          <w:sz w:val="24"/>
          <w:szCs w:val="24"/>
          <w:lang w:val="es-ES_tradnl"/>
        </w:rPr>
      </w:pPr>
      <w:r w:rsidRPr="003D2E3A">
        <w:rPr>
          <w:rFonts w:cstheme="minorHAnsi"/>
          <w:spacing w:val="-2"/>
          <w:sz w:val="24"/>
          <w:szCs w:val="24"/>
          <w:lang w:val="es-ES_tradnl"/>
        </w:rPr>
        <w:t xml:space="preserve">Reactivos </w:t>
      </w:r>
    </w:p>
    <w:p w:rsidR="00BB2049" w:rsidRPr="003D2E3A" w:rsidRDefault="00BB204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Sulfato de Esparteina</w:t>
      </w:r>
    </w:p>
    <w:p w:rsidR="00BB2049" w:rsidRPr="003D2E3A" w:rsidRDefault="00BB204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Metanol</w:t>
      </w:r>
    </w:p>
    <w:p w:rsidR="00F46239" w:rsidRPr="003D2E3A" w:rsidRDefault="00F4623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Etanol absoluto</w:t>
      </w:r>
    </w:p>
    <w:p w:rsidR="00BB2049" w:rsidRPr="003D2E3A" w:rsidRDefault="00BB204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Sulfato de amonio</w:t>
      </w:r>
    </w:p>
    <w:p w:rsidR="00F46239" w:rsidRPr="003D2E3A" w:rsidRDefault="00F4623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Acatato de potasio</w:t>
      </w:r>
    </w:p>
    <w:p w:rsidR="00F46239" w:rsidRPr="003D2E3A" w:rsidRDefault="00F4623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Alcohol isoamilico</w:t>
      </w:r>
    </w:p>
    <w:p w:rsidR="00F46239" w:rsidRPr="003D2E3A" w:rsidRDefault="00F4623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Isopropanol</w:t>
      </w:r>
    </w:p>
    <w:p w:rsidR="00F46239" w:rsidRPr="003D2E3A" w:rsidRDefault="00F4623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Bromuro de Etidio</w:t>
      </w:r>
    </w:p>
    <w:p w:rsidR="00BB2049" w:rsidRPr="003D2E3A" w:rsidRDefault="00BB204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Glicerina</w:t>
      </w:r>
    </w:p>
    <w:p w:rsidR="00BB2049" w:rsidRPr="003D2E3A" w:rsidRDefault="00BB204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Glutaraldehido</w:t>
      </w:r>
    </w:p>
    <w:p w:rsidR="00BB2049" w:rsidRPr="003D2E3A" w:rsidRDefault="00BB204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Kit de extracción de DNA</w:t>
      </w:r>
    </w:p>
    <w:p w:rsidR="00BB2049" w:rsidRPr="003D2E3A" w:rsidRDefault="00BB204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Primers</w:t>
      </w:r>
    </w:p>
    <w:p w:rsidR="00A836CD" w:rsidRPr="003D2E3A" w:rsidRDefault="00A836CD"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Taq polimerasa</w:t>
      </w:r>
    </w:p>
    <w:p w:rsidR="00A836CD" w:rsidRPr="003D2E3A" w:rsidRDefault="00F4623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Patrones de Meloidogyne</w:t>
      </w:r>
    </w:p>
    <w:p w:rsidR="00A836CD" w:rsidRPr="003D2E3A" w:rsidRDefault="00A836CD"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Marcadores</w:t>
      </w:r>
      <w:r w:rsidR="00F46239" w:rsidRPr="003D2E3A">
        <w:rPr>
          <w:rFonts w:asciiTheme="minorHAnsi" w:hAnsiTheme="minorHAnsi" w:cstheme="minorHAnsi"/>
          <w:spacing w:val="-2"/>
          <w:sz w:val="24"/>
          <w:szCs w:val="24"/>
          <w:lang w:val="es-ES_tradnl"/>
        </w:rPr>
        <w:t xml:space="preserve"> de peso molecular</w:t>
      </w:r>
    </w:p>
    <w:p w:rsidR="00BB2049" w:rsidRPr="003D2E3A" w:rsidRDefault="00BB204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Buffer para Taq polimerasa</w:t>
      </w:r>
    </w:p>
    <w:p w:rsidR="00F46239" w:rsidRPr="003D2E3A" w:rsidRDefault="00F4623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Buffer de lisis</w:t>
      </w:r>
    </w:p>
    <w:p w:rsidR="00F46239" w:rsidRPr="003D2E3A" w:rsidRDefault="00F4623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Buffer CTAB 1X</w:t>
      </w:r>
    </w:p>
    <w:p w:rsidR="00F46239" w:rsidRPr="003D2E3A" w:rsidRDefault="00F4623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Buffer CTAB 2X</w:t>
      </w:r>
    </w:p>
    <w:p w:rsidR="00F46239" w:rsidRPr="003D2E3A" w:rsidRDefault="00F4623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Buffer Tris</w:t>
      </w:r>
    </w:p>
    <w:p w:rsidR="00F46239" w:rsidRPr="003D2E3A" w:rsidRDefault="00F4623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Buffer EDTA</w:t>
      </w:r>
    </w:p>
    <w:p w:rsidR="00BB2049" w:rsidRPr="003D2E3A" w:rsidRDefault="00BB204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Enzimas de restricción Alu I, Hindf I</w:t>
      </w:r>
    </w:p>
    <w:p w:rsidR="00BB2049" w:rsidRPr="003D2E3A" w:rsidRDefault="00BB204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Gel de agarosa</w:t>
      </w:r>
    </w:p>
    <w:p w:rsidR="00BB2049" w:rsidRPr="003D2E3A" w:rsidRDefault="00BB204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lastRenderedPageBreak/>
        <w:t>TBE 1X</w:t>
      </w:r>
    </w:p>
    <w:p w:rsidR="00BB2049" w:rsidRPr="003D2E3A" w:rsidRDefault="00BB204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Gel Biotin 3X</w:t>
      </w:r>
    </w:p>
    <w:p w:rsidR="00A836CD" w:rsidRPr="003D2E3A" w:rsidRDefault="00A836CD"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Esterasa</w:t>
      </w:r>
    </w:p>
    <w:p w:rsidR="00A836CD" w:rsidRPr="003D2E3A" w:rsidRDefault="00A836CD"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Malato deshidrogenasa</w:t>
      </w:r>
    </w:p>
    <w:p w:rsidR="00A836CD" w:rsidRPr="003D2E3A" w:rsidRDefault="00A836CD"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Orseina propionica</w:t>
      </w:r>
    </w:p>
    <w:p w:rsidR="00A836CD" w:rsidRPr="003D2E3A" w:rsidRDefault="00A836CD"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Fenol</w:t>
      </w:r>
    </w:p>
    <w:p w:rsidR="00A836CD" w:rsidRPr="003D2E3A" w:rsidRDefault="00A836CD"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Cloroformo</w:t>
      </w:r>
    </w:p>
    <w:p w:rsidR="00A836CD" w:rsidRPr="003D2E3A" w:rsidRDefault="00A836CD"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Bicloruro de Magenesio</w:t>
      </w:r>
    </w:p>
    <w:p w:rsidR="00F46239" w:rsidRPr="003D2E3A" w:rsidRDefault="00F4623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Formol</w:t>
      </w:r>
    </w:p>
    <w:p w:rsidR="00F46239" w:rsidRPr="003D2E3A" w:rsidRDefault="00F4623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Agral</w:t>
      </w:r>
    </w:p>
    <w:p w:rsidR="00F46239" w:rsidRPr="003D2E3A" w:rsidRDefault="00F4623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Tetraoxido de osmio</w:t>
      </w:r>
    </w:p>
    <w:p w:rsidR="00A836CD" w:rsidRPr="003D2E3A" w:rsidRDefault="00A836CD"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Macetas</w:t>
      </w:r>
    </w:p>
    <w:p w:rsidR="00A836CD" w:rsidRPr="003D2E3A" w:rsidRDefault="00A836CD"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Mallas para invernadero</w:t>
      </w:r>
    </w:p>
    <w:p w:rsidR="00A836CD" w:rsidRPr="003D2E3A" w:rsidRDefault="00F4623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Vermiculita</w:t>
      </w:r>
    </w:p>
    <w:p w:rsidR="00F46239" w:rsidRPr="003D2E3A" w:rsidRDefault="00F4623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B mercaptoetanol</w:t>
      </w:r>
    </w:p>
    <w:p w:rsidR="00F46239" w:rsidRPr="003D2E3A" w:rsidRDefault="00F46239"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Placas para cromatografía</w:t>
      </w:r>
    </w:p>
    <w:p w:rsidR="001067EA" w:rsidRPr="003D2E3A" w:rsidRDefault="001067EA"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Tubos de ensayi</w:t>
      </w:r>
    </w:p>
    <w:p w:rsidR="001067EA" w:rsidRPr="003D2E3A" w:rsidRDefault="001067EA"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Tubos de eppendorf 1 mL graduado</w:t>
      </w:r>
    </w:p>
    <w:p w:rsidR="001067EA" w:rsidRPr="003D2E3A" w:rsidRDefault="001067EA" w:rsidP="00BB2049">
      <w:pPr>
        <w:pStyle w:val="Prrafodelista"/>
        <w:numPr>
          <w:ilvl w:val="0"/>
          <w:numId w:val="8"/>
        </w:num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sz w:val="24"/>
          <w:szCs w:val="24"/>
          <w:lang w:val="es-ES_tradnl"/>
        </w:rPr>
      </w:pPr>
      <w:r w:rsidRPr="003D2E3A">
        <w:rPr>
          <w:rFonts w:asciiTheme="minorHAnsi" w:hAnsiTheme="minorHAnsi" w:cstheme="minorHAnsi"/>
          <w:spacing w:val="-2"/>
          <w:sz w:val="24"/>
          <w:szCs w:val="24"/>
          <w:lang w:val="es-ES_tradnl"/>
        </w:rPr>
        <w:t>Tubos de eppendorf 2 mL graduado</w:t>
      </w:r>
    </w:p>
    <w:p w:rsidR="00F46239" w:rsidRPr="003D2E3A" w:rsidRDefault="00F46239" w:rsidP="003D2E3A">
      <w:p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426"/>
        <w:jc w:val="both"/>
        <w:rPr>
          <w:spacing w:val="-2"/>
          <w:sz w:val="24"/>
          <w:szCs w:val="24"/>
          <w:lang w:val="es-ES_tradnl"/>
        </w:rPr>
      </w:pPr>
    </w:p>
    <w:p w:rsidR="00E42775" w:rsidRPr="00BB2049" w:rsidRDefault="00E42775" w:rsidP="00BB2049">
      <w:pPr>
        <w:spacing w:after="0" w:line="360" w:lineRule="auto"/>
        <w:jc w:val="both"/>
        <w:rPr>
          <w:rFonts w:cstheme="minorHAnsi"/>
          <w:sz w:val="24"/>
          <w:szCs w:val="24"/>
          <w:lang w:val="es-ES_tradnl"/>
        </w:rPr>
      </w:pPr>
    </w:p>
    <w:p w:rsidR="00D74DE6" w:rsidRPr="008A0CF0" w:rsidRDefault="00D74DE6" w:rsidP="00777DBA">
      <w:pPr>
        <w:spacing w:after="0" w:line="360" w:lineRule="auto"/>
        <w:jc w:val="both"/>
        <w:rPr>
          <w:rFonts w:cstheme="minorHAnsi"/>
          <w:b/>
          <w:sz w:val="24"/>
          <w:szCs w:val="24"/>
        </w:rPr>
      </w:pPr>
      <w:r w:rsidRPr="008A0CF0">
        <w:rPr>
          <w:rFonts w:cstheme="minorHAnsi"/>
          <w:b/>
          <w:sz w:val="24"/>
          <w:szCs w:val="24"/>
        </w:rPr>
        <w:t xml:space="preserve">Identificación de especies de </w:t>
      </w:r>
      <w:r w:rsidRPr="008A0CF0">
        <w:rPr>
          <w:rFonts w:cstheme="minorHAnsi"/>
          <w:b/>
          <w:i/>
          <w:sz w:val="24"/>
          <w:szCs w:val="24"/>
        </w:rPr>
        <w:t>Meloidogyne</w:t>
      </w:r>
    </w:p>
    <w:p w:rsidR="00D74DE6" w:rsidRPr="008A0CF0" w:rsidRDefault="00D74DE6" w:rsidP="00777DBA">
      <w:pPr>
        <w:spacing w:after="0" w:line="360" w:lineRule="auto"/>
        <w:jc w:val="both"/>
        <w:rPr>
          <w:rFonts w:cstheme="minorHAnsi"/>
          <w:sz w:val="24"/>
          <w:szCs w:val="24"/>
        </w:rPr>
      </w:pPr>
      <w:r w:rsidRPr="008A0CF0">
        <w:rPr>
          <w:rFonts w:cstheme="minorHAnsi"/>
          <w:sz w:val="24"/>
          <w:szCs w:val="24"/>
        </w:rPr>
        <w:t>Se emplearán las larvas J</w:t>
      </w:r>
      <w:r w:rsidRPr="008A0CF0">
        <w:rPr>
          <w:rFonts w:cstheme="minorHAnsi"/>
          <w:sz w:val="24"/>
          <w:szCs w:val="24"/>
          <w:vertAlign w:val="subscript"/>
        </w:rPr>
        <w:t>2</w:t>
      </w:r>
      <w:r w:rsidRPr="008A0CF0">
        <w:rPr>
          <w:rFonts w:cstheme="minorHAnsi"/>
          <w:sz w:val="24"/>
          <w:szCs w:val="24"/>
        </w:rPr>
        <w:t xml:space="preserve"> obtenidas de las plantas colectadas, para lo que se emplearán datos morfológicos y morfometricos empleando un microscopio con cámara y medidas, </w:t>
      </w:r>
      <w:r w:rsidR="00BB2049" w:rsidRPr="008A0CF0">
        <w:rPr>
          <w:rFonts w:cstheme="minorHAnsi"/>
          <w:sz w:val="24"/>
          <w:szCs w:val="24"/>
        </w:rPr>
        <w:t>comparándolos</w:t>
      </w:r>
      <w:r w:rsidRPr="008A0CF0">
        <w:rPr>
          <w:rFonts w:cstheme="minorHAnsi"/>
          <w:sz w:val="24"/>
          <w:szCs w:val="24"/>
        </w:rPr>
        <w:t xml:space="preserve"> con patrones ya establecidos</w:t>
      </w:r>
    </w:p>
    <w:p w:rsidR="00D74DE6" w:rsidRPr="008A0CF0" w:rsidRDefault="00D74DE6" w:rsidP="00777DBA">
      <w:pPr>
        <w:spacing w:after="0" w:line="360" w:lineRule="auto"/>
        <w:jc w:val="both"/>
        <w:rPr>
          <w:rFonts w:cstheme="minorHAnsi"/>
          <w:sz w:val="24"/>
          <w:szCs w:val="24"/>
        </w:rPr>
      </w:pPr>
    </w:p>
    <w:p w:rsidR="00D74DE6" w:rsidRPr="008A0CF0" w:rsidRDefault="00D74DE6" w:rsidP="00777DBA">
      <w:pPr>
        <w:spacing w:after="0" w:line="360" w:lineRule="auto"/>
        <w:jc w:val="both"/>
        <w:rPr>
          <w:rFonts w:cstheme="minorHAnsi"/>
          <w:sz w:val="24"/>
          <w:szCs w:val="24"/>
        </w:rPr>
      </w:pPr>
      <w:r w:rsidRPr="008A0CF0">
        <w:rPr>
          <w:rFonts w:cstheme="minorHAnsi"/>
          <w:sz w:val="24"/>
          <w:szCs w:val="24"/>
        </w:rPr>
        <w:t>Aislado de nematodes</w:t>
      </w:r>
    </w:p>
    <w:p w:rsidR="00CB3ECB" w:rsidRPr="008A0CF0" w:rsidRDefault="00CB3ECB" w:rsidP="00D74DE6">
      <w:pPr>
        <w:spacing w:after="0" w:line="360" w:lineRule="auto"/>
        <w:jc w:val="both"/>
        <w:rPr>
          <w:rFonts w:cstheme="minorHAnsi"/>
          <w:i/>
          <w:iCs/>
          <w:sz w:val="24"/>
          <w:szCs w:val="24"/>
        </w:rPr>
      </w:pPr>
      <w:r w:rsidRPr="008A0CF0">
        <w:rPr>
          <w:rFonts w:cstheme="minorHAnsi"/>
          <w:sz w:val="24"/>
          <w:szCs w:val="24"/>
        </w:rPr>
        <w:t xml:space="preserve">Serán obtenidos de las masas de huevos y mantenidas en invernadero en plantas de tomate </w:t>
      </w:r>
      <w:r w:rsidR="00D74DE6" w:rsidRPr="008A0CF0">
        <w:rPr>
          <w:rFonts w:cstheme="minorHAnsi"/>
          <w:i/>
          <w:iCs/>
          <w:sz w:val="24"/>
          <w:szCs w:val="24"/>
        </w:rPr>
        <w:t>Solanum</w:t>
      </w:r>
      <w:r w:rsidRPr="008A0CF0">
        <w:rPr>
          <w:rFonts w:cstheme="minorHAnsi"/>
          <w:i/>
          <w:iCs/>
          <w:sz w:val="24"/>
          <w:szCs w:val="24"/>
        </w:rPr>
        <w:t xml:space="preserve"> lycopersicum</w:t>
      </w:r>
    </w:p>
    <w:p w:rsidR="00CB3ECB" w:rsidRPr="008A0CF0" w:rsidRDefault="00CB3ECB" w:rsidP="00D74DE6">
      <w:pPr>
        <w:spacing w:after="0" w:line="360" w:lineRule="auto"/>
        <w:jc w:val="both"/>
        <w:rPr>
          <w:rFonts w:cstheme="minorHAnsi"/>
          <w:b/>
          <w:bCs/>
          <w:sz w:val="24"/>
          <w:szCs w:val="24"/>
          <w:lang w:val="en-US"/>
        </w:rPr>
      </w:pPr>
      <w:r w:rsidRPr="008A0CF0">
        <w:rPr>
          <w:rFonts w:cstheme="minorHAnsi"/>
          <w:b/>
          <w:bCs/>
          <w:sz w:val="24"/>
          <w:szCs w:val="24"/>
          <w:lang w:val="en-US"/>
        </w:rPr>
        <w:t>Estudios Biometricos</w:t>
      </w:r>
    </w:p>
    <w:p w:rsidR="00CB3ECB" w:rsidRPr="00E615AE" w:rsidRDefault="00CB3ECB" w:rsidP="00D74DE6">
      <w:pPr>
        <w:spacing w:after="0" w:line="360" w:lineRule="auto"/>
        <w:jc w:val="both"/>
        <w:rPr>
          <w:rFonts w:cstheme="minorHAnsi"/>
          <w:bCs/>
          <w:sz w:val="24"/>
          <w:szCs w:val="24"/>
        </w:rPr>
      </w:pPr>
      <w:r w:rsidRPr="008A0CF0">
        <w:rPr>
          <w:rFonts w:cstheme="minorHAnsi"/>
          <w:bCs/>
          <w:sz w:val="24"/>
          <w:szCs w:val="24"/>
          <w:lang w:val="en-US"/>
        </w:rPr>
        <w:lastRenderedPageBreak/>
        <w:t xml:space="preserve"> </w:t>
      </w:r>
      <w:r w:rsidRPr="00E615AE">
        <w:rPr>
          <w:rFonts w:cstheme="minorHAnsi"/>
          <w:bCs/>
          <w:sz w:val="24"/>
          <w:szCs w:val="24"/>
        </w:rPr>
        <w:t>Los estudios morfológicos y morfométricos se efectuarán en larvas J</w:t>
      </w:r>
      <w:r w:rsidRPr="00E615AE">
        <w:rPr>
          <w:rFonts w:cstheme="minorHAnsi"/>
          <w:bCs/>
          <w:sz w:val="24"/>
          <w:szCs w:val="24"/>
          <w:vertAlign w:val="subscript"/>
        </w:rPr>
        <w:t>2</w:t>
      </w:r>
      <w:r w:rsidRPr="00E615AE">
        <w:rPr>
          <w:rFonts w:cstheme="minorHAnsi"/>
          <w:bCs/>
          <w:sz w:val="24"/>
          <w:szCs w:val="24"/>
        </w:rPr>
        <w:t xml:space="preserve"> y hembras adultas, estas últimas rcuperadas de las larvas. </w:t>
      </w:r>
    </w:p>
    <w:p w:rsidR="00CB3ECB" w:rsidRPr="008A0CF0" w:rsidRDefault="00CB3ECB" w:rsidP="00D74DE6">
      <w:pPr>
        <w:spacing w:after="0" w:line="360" w:lineRule="auto"/>
        <w:jc w:val="both"/>
        <w:rPr>
          <w:rFonts w:cstheme="minorHAnsi"/>
          <w:bCs/>
          <w:sz w:val="24"/>
          <w:szCs w:val="24"/>
        </w:rPr>
      </w:pPr>
      <w:r w:rsidRPr="008A0CF0">
        <w:rPr>
          <w:rFonts w:cstheme="minorHAnsi"/>
          <w:bCs/>
          <w:sz w:val="24"/>
          <w:szCs w:val="24"/>
        </w:rPr>
        <w:t>A las hembras adultas se les identificará empleando los patrones perinerales, siguiendo las técnicas ya estandarizadas por</w:t>
      </w:r>
      <w:r w:rsidR="00D72E5C" w:rsidRPr="008A0CF0">
        <w:rPr>
          <w:rFonts w:cstheme="minorHAnsi"/>
          <w:bCs/>
          <w:sz w:val="24"/>
          <w:szCs w:val="24"/>
        </w:rPr>
        <w:t xml:space="preserve"> el IMP (Taylor &amp; Sasser, 1983), y los estudios biométricos de acuerdo a los parámetros sugeridos por Eisenback &amp; Hunt (2009)</w:t>
      </w:r>
    </w:p>
    <w:p w:rsidR="00D72E5C" w:rsidRPr="008A0CF0" w:rsidRDefault="00D72E5C" w:rsidP="00D74DE6">
      <w:pPr>
        <w:spacing w:after="0" w:line="360" w:lineRule="auto"/>
        <w:jc w:val="both"/>
        <w:rPr>
          <w:rFonts w:cstheme="minorHAnsi"/>
          <w:b/>
          <w:bCs/>
          <w:sz w:val="24"/>
          <w:szCs w:val="24"/>
        </w:rPr>
      </w:pPr>
    </w:p>
    <w:p w:rsidR="00D72E5C" w:rsidRPr="008A0CF0" w:rsidRDefault="00D72E5C" w:rsidP="00D74DE6">
      <w:pPr>
        <w:spacing w:after="0" w:line="360" w:lineRule="auto"/>
        <w:jc w:val="both"/>
        <w:rPr>
          <w:rFonts w:cstheme="minorHAnsi"/>
          <w:b/>
          <w:bCs/>
          <w:sz w:val="24"/>
          <w:szCs w:val="24"/>
        </w:rPr>
      </w:pPr>
      <w:r w:rsidRPr="008A0CF0">
        <w:rPr>
          <w:rFonts w:cstheme="minorHAnsi"/>
          <w:b/>
          <w:bCs/>
          <w:sz w:val="24"/>
          <w:szCs w:val="24"/>
        </w:rPr>
        <w:t>Microscopía electrónico</w:t>
      </w:r>
    </w:p>
    <w:p w:rsidR="00D72E5C" w:rsidRPr="008A0CF0" w:rsidRDefault="00D72E5C" w:rsidP="00D74DE6">
      <w:pPr>
        <w:spacing w:after="0" w:line="360" w:lineRule="auto"/>
        <w:jc w:val="both"/>
        <w:rPr>
          <w:rFonts w:cstheme="minorHAnsi"/>
          <w:bCs/>
          <w:sz w:val="24"/>
          <w:szCs w:val="24"/>
        </w:rPr>
      </w:pPr>
      <w:r w:rsidRPr="008A0CF0">
        <w:rPr>
          <w:rFonts w:cstheme="minorHAnsi"/>
          <w:bCs/>
          <w:sz w:val="24"/>
          <w:szCs w:val="24"/>
        </w:rPr>
        <w:t>Las larvas J</w:t>
      </w:r>
      <w:r w:rsidRPr="008A0CF0">
        <w:rPr>
          <w:rFonts w:cstheme="minorHAnsi"/>
          <w:bCs/>
          <w:sz w:val="24"/>
          <w:szCs w:val="24"/>
          <w:vertAlign w:val="subscript"/>
        </w:rPr>
        <w:t>2</w:t>
      </w:r>
      <w:r w:rsidRPr="008A0CF0">
        <w:rPr>
          <w:rFonts w:cstheme="minorHAnsi"/>
          <w:bCs/>
          <w:sz w:val="24"/>
          <w:szCs w:val="24"/>
        </w:rPr>
        <w:t xml:space="preserve"> y machos, y estiletes de machos y hembras serán preparadas empleando recubrimiento de oro de acuerdo a lo planteado por Eisenback and Triantaphyllou (1991).</w:t>
      </w:r>
    </w:p>
    <w:p w:rsidR="00D72E5C" w:rsidRPr="008A0CF0" w:rsidRDefault="00D72E5C" w:rsidP="00D74DE6">
      <w:pPr>
        <w:spacing w:after="0" w:line="360" w:lineRule="auto"/>
        <w:jc w:val="both"/>
        <w:rPr>
          <w:rFonts w:cstheme="minorHAnsi"/>
          <w:b/>
          <w:bCs/>
          <w:sz w:val="24"/>
          <w:szCs w:val="24"/>
          <w:lang w:val="en-US"/>
        </w:rPr>
      </w:pPr>
    </w:p>
    <w:p w:rsidR="00D72E5C" w:rsidRPr="008A0CF0" w:rsidRDefault="00D72E5C" w:rsidP="00D74DE6">
      <w:pPr>
        <w:spacing w:after="0" w:line="360" w:lineRule="auto"/>
        <w:jc w:val="both"/>
        <w:rPr>
          <w:rFonts w:cstheme="minorHAnsi"/>
          <w:b/>
          <w:bCs/>
          <w:sz w:val="24"/>
          <w:szCs w:val="24"/>
        </w:rPr>
      </w:pPr>
      <w:r w:rsidRPr="008A0CF0">
        <w:rPr>
          <w:rFonts w:cstheme="minorHAnsi"/>
          <w:b/>
          <w:bCs/>
          <w:sz w:val="24"/>
          <w:szCs w:val="24"/>
        </w:rPr>
        <w:t xml:space="preserve">Estudios </w:t>
      </w:r>
      <w:r w:rsidR="00D74DE6" w:rsidRPr="008A0CF0">
        <w:rPr>
          <w:rFonts w:cstheme="minorHAnsi"/>
          <w:b/>
          <w:bCs/>
          <w:sz w:val="24"/>
          <w:szCs w:val="24"/>
        </w:rPr>
        <w:t>Molecular</w:t>
      </w:r>
      <w:r w:rsidRPr="008A0CF0">
        <w:rPr>
          <w:rFonts w:cstheme="minorHAnsi"/>
          <w:b/>
          <w:bCs/>
          <w:sz w:val="24"/>
          <w:szCs w:val="24"/>
        </w:rPr>
        <w:t>es</w:t>
      </w:r>
    </w:p>
    <w:p w:rsidR="00D74DE6" w:rsidRPr="008A0CF0" w:rsidRDefault="00D72E5C" w:rsidP="004D17DF">
      <w:pPr>
        <w:spacing w:after="0" w:line="360" w:lineRule="auto"/>
        <w:jc w:val="both"/>
        <w:rPr>
          <w:rFonts w:cstheme="minorHAnsi"/>
          <w:sz w:val="24"/>
          <w:szCs w:val="24"/>
          <w:lang w:val="en-US"/>
        </w:rPr>
      </w:pPr>
      <w:r w:rsidRPr="008A0CF0">
        <w:rPr>
          <w:rFonts w:cstheme="minorHAnsi"/>
          <w:b/>
          <w:bCs/>
          <w:sz w:val="24"/>
          <w:szCs w:val="24"/>
        </w:rPr>
        <w:t xml:space="preserve">Se extraerá el </w:t>
      </w:r>
      <w:r w:rsidRPr="008A0CF0">
        <w:rPr>
          <w:rFonts w:cstheme="minorHAnsi"/>
          <w:bCs/>
          <w:sz w:val="24"/>
          <w:szCs w:val="24"/>
        </w:rPr>
        <w:t>DNA a partir de las larvas J</w:t>
      </w:r>
      <w:r w:rsidRPr="008A0CF0">
        <w:rPr>
          <w:rFonts w:cstheme="minorHAnsi"/>
          <w:bCs/>
          <w:sz w:val="24"/>
          <w:szCs w:val="24"/>
          <w:vertAlign w:val="subscript"/>
        </w:rPr>
        <w:t>2</w:t>
      </w:r>
      <w:r w:rsidRPr="008A0CF0">
        <w:rPr>
          <w:rFonts w:cstheme="minorHAnsi"/>
          <w:bCs/>
          <w:sz w:val="24"/>
          <w:szCs w:val="24"/>
        </w:rPr>
        <w:t xml:space="preserve"> </w:t>
      </w:r>
      <w:r w:rsidRPr="008A0CF0">
        <w:rPr>
          <w:rFonts w:cstheme="minorHAnsi"/>
          <w:b/>
          <w:bCs/>
          <w:sz w:val="24"/>
          <w:szCs w:val="24"/>
        </w:rPr>
        <w:t xml:space="preserve"> </w:t>
      </w:r>
      <w:r w:rsidR="00D74DE6" w:rsidRPr="008A0CF0">
        <w:rPr>
          <w:rFonts w:cstheme="minorHAnsi"/>
          <w:b/>
          <w:bCs/>
          <w:sz w:val="24"/>
          <w:szCs w:val="24"/>
        </w:rPr>
        <w:t>.</w:t>
      </w:r>
      <w:r w:rsidRPr="008A0CF0">
        <w:rPr>
          <w:rFonts w:cstheme="minorHAnsi"/>
          <w:bCs/>
          <w:sz w:val="24"/>
          <w:szCs w:val="24"/>
        </w:rPr>
        <w:t xml:space="preserve">usando los Kits de extracción. Serán conservadas a – 80 </w:t>
      </w:r>
      <w:r w:rsidRPr="008A0CF0">
        <w:rPr>
          <w:rFonts w:cstheme="minorHAnsi"/>
          <w:bCs/>
          <w:sz w:val="24"/>
          <w:szCs w:val="24"/>
          <w:vertAlign w:val="superscript"/>
        </w:rPr>
        <w:t>₀</w:t>
      </w:r>
      <w:r w:rsidRPr="008A0CF0">
        <w:rPr>
          <w:rFonts w:cstheme="minorHAnsi"/>
          <w:bCs/>
          <w:sz w:val="24"/>
          <w:szCs w:val="24"/>
        </w:rPr>
        <w:t>C hasta su utilización para amplificación por PCR, y para</w:t>
      </w:r>
      <w:r w:rsidR="004D17DF" w:rsidRPr="008A0CF0">
        <w:rPr>
          <w:rFonts w:cstheme="minorHAnsi"/>
          <w:bCs/>
          <w:sz w:val="24"/>
          <w:szCs w:val="24"/>
        </w:rPr>
        <w:t xml:space="preserve"> los estudios de diversidad se emplearán</w:t>
      </w:r>
      <w:r w:rsidRPr="008A0CF0">
        <w:rPr>
          <w:rFonts w:cstheme="minorHAnsi"/>
          <w:bCs/>
          <w:sz w:val="24"/>
          <w:szCs w:val="24"/>
        </w:rPr>
        <w:t xml:space="preserve"> </w:t>
      </w:r>
      <w:r w:rsidR="004D17DF" w:rsidRPr="008A0CF0">
        <w:rPr>
          <w:rFonts w:cstheme="minorHAnsi"/>
          <w:bCs/>
          <w:sz w:val="24"/>
          <w:szCs w:val="24"/>
        </w:rPr>
        <w:t xml:space="preserve">técnicas RAPD e ISSR acorde al protocolo de la Universidad Nacional de Costa Rica. Así mismo se prepararán las muestras para ser enviadas a secuenciación a los laboratorios especializados. </w:t>
      </w:r>
    </w:p>
    <w:p w:rsidR="00CB3ECB" w:rsidRPr="008A0CF0" w:rsidRDefault="00CB3ECB" w:rsidP="00777DBA">
      <w:pPr>
        <w:spacing w:after="0" w:line="360" w:lineRule="auto"/>
        <w:jc w:val="both"/>
        <w:rPr>
          <w:rFonts w:cstheme="minorHAnsi"/>
          <w:b/>
          <w:sz w:val="24"/>
          <w:szCs w:val="24"/>
        </w:rPr>
      </w:pPr>
    </w:p>
    <w:p w:rsidR="00E42775" w:rsidRPr="008A0CF0" w:rsidRDefault="00576ACC" w:rsidP="00777DBA">
      <w:pPr>
        <w:spacing w:after="0" w:line="360" w:lineRule="auto"/>
        <w:jc w:val="both"/>
        <w:rPr>
          <w:rFonts w:cstheme="minorHAnsi"/>
          <w:b/>
          <w:sz w:val="24"/>
          <w:szCs w:val="24"/>
        </w:rPr>
      </w:pPr>
      <w:r w:rsidRPr="008A0CF0">
        <w:rPr>
          <w:rFonts w:cstheme="minorHAnsi"/>
          <w:b/>
          <w:sz w:val="24"/>
          <w:szCs w:val="24"/>
        </w:rPr>
        <w:t xml:space="preserve">Extractos de semillas de </w:t>
      </w:r>
      <w:r w:rsidR="00781982" w:rsidRPr="008A0CF0">
        <w:rPr>
          <w:rFonts w:cstheme="minorHAnsi"/>
          <w:b/>
          <w:i/>
          <w:sz w:val="24"/>
          <w:szCs w:val="24"/>
        </w:rPr>
        <w:t>Lupinus</w:t>
      </w:r>
      <w:r w:rsidRPr="008A0CF0">
        <w:rPr>
          <w:rFonts w:cstheme="minorHAnsi"/>
          <w:b/>
          <w:sz w:val="24"/>
          <w:szCs w:val="24"/>
        </w:rPr>
        <w:t xml:space="preserve"> </w:t>
      </w:r>
    </w:p>
    <w:p w:rsidR="00576ACC" w:rsidRPr="008A0CF0" w:rsidRDefault="00781982" w:rsidP="00A7691C">
      <w:pPr>
        <w:spacing w:after="0" w:line="360" w:lineRule="auto"/>
        <w:ind w:left="284" w:firstLine="424"/>
        <w:jc w:val="both"/>
        <w:rPr>
          <w:rFonts w:cstheme="minorHAnsi"/>
          <w:sz w:val="24"/>
          <w:szCs w:val="24"/>
        </w:rPr>
      </w:pPr>
      <w:r w:rsidRPr="008A0CF0">
        <w:rPr>
          <w:rFonts w:cstheme="minorHAnsi"/>
          <w:sz w:val="24"/>
          <w:szCs w:val="24"/>
        </w:rPr>
        <w:t xml:space="preserve">Las semillas </w:t>
      </w:r>
      <w:r w:rsidR="00576ACC" w:rsidRPr="008A0CF0">
        <w:rPr>
          <w:rFonts w:cstheme="minorHAnsi"/>
          <w:sz w:val="24"/>
          <w:szCs w:val="24"/>
        </w:rPr>
        <w:t xml:space="preserve">serán </w:t>
      </w:r>
      <w:r w:rsidR="002A7703" w:rsidRPr="008A0CF0">
        <w:rPr>
          <w:rFonts w:cstheme="minorHAnsi"/>
          <w:sz w:val="24"/>
          <w:szCs w:val="24"/>
        </w:rPr>
        <w:t>secadas hasta peso constante en estufa a 40°C (apr</w:t>
      </w:r>
      <w:r w:rsidRPr="008A0CF0">
        <w:rPr>
          <w:rFonts w:cstheme="minorHAnsi"/>
          <w:sz w:val="24"/>
          <w:szCs w:val="24"/>
        </w:rPr>
        <w:t>o</w:t>
      </w:r>
      <w:r w:rsidR="002A7703" w:rsidRPr="008A0CF0">
        <w:rPr>
          <w:rFonts w:cstheme="minorHAnsi"/>
          <w:sz w:val="24"/>
          <w:szCs w:val="24"/>
        </w:rPr>
        <w:t xml:space="preserve">ximadamente 24 h), las que luego serán molidas </w:t>
      </w:r>
      <w:r w:rsidRPr="008A0CF0">
        <w:rPr>
          <w:rFonts w:cstheme="minorHAnsi"/>
          <w:sz w:val="24"/>
          <w:szCs w:val="24"/>
        </w:rPr>
        <w:t>y</w:t>
      </w:r>
      <w:r w:rsidR="00A7691C" w:rsidRPr="008A0CF0">
        <w:rPr>
          <w:rFonts w:cstheme="minorHAnsi"/>
          <w:sz w:val="24"/>
          <w:szCs w:val="24"/>
        </w:rPr>
        <w:t xml:space="preserve"> para eliminar las grasas se empleará cloroformo en un equipo Soxhlet hasta lograr transparencia en el disolvente. La pasta obtenida será colocada en la estufa hasta peso constante, las mismas que serán</w:t>
      </w:r>
      <w:r w:rsidRPr="008A0CF0">
        <w:rPr>
          <w:rFonts w:cstheme="minorHAnsi"/>
          <w:sz w:val="24"/>
          <w:szCs w:val="24"/>
        </w:rPr>
        <w:t xml:space="preserve"> conservadas en frascos herméticos hasta su extracción.</w:t>
      </w:r>
      <w:r w:rsidR="00A7691C" w:rsidRPr="008A0CF0">
        <w:rPr>
          <w:rFonts w:cstheme="minorHAnsi"/>
          <w:sz w:val="24"/>
          <w:szCs w:val="24"/>
        </w:rPr>
        <w:t xml:space="preserve"> Para ello, se </w:t>
      </w:r>
      <w:r w:rsidRPr="008A0CF0">
        <w:rPr>
          <w:rFonts w:cstheme="minorHAnsi"/>
          <w:sz w:val="24"/>
          <w:szCs w:val="24"/>
        </w:rPr>
        <w:t xml:space="preserve">colocarán 100 g de harina en 500 mL de metanol </w:t>
      </w:r>
      <w:r w:rsidR="00A7691C" w:rsidRPr="008A0CF0">
        <w:rPr>
          <w:rFonts w:cstheme="minorHAnsi"/>
          <w:sz w:val="24"/>
          <w:szCs w:val="24"/>
        </w:rPr>
        <w:t xml:space="preserve">y/o agua </w:t>
      </w:r>
      <w:r w:rsidRPr="008A0CF0">
        <w:rPr>
          <w:rFonts w:cstheme="minorHAnsi"/>
          <w:sz w:val="24"/>
          <w:szCs w:val="24"/>
        </w:rPr>
        <w:t>con agitación continua por 7 dias a temperatura ambiente</w:t>
      </w:r>
      <w:r w:rsidR="00A7691C" w:rsidRPr="008A0CF0">
        <w:rPr>
          <w:rFonts w:cstheme="minorHAnsi"/>
          <w:sz w:val="24"/>
          <w:szCs w:val="24"/>
        </w:rPr>
        <w:t xml:space="preserve"> para luego concentrarlo por evaporación en un rotavapor que será considerado la solución patrón, a partir del cual se harán las diluciones. </w:t>
      </w:r>
    </w:p>
    <w:p w:rsidR="00576ACC" w:rsidRPr="008A0CF0" w:rsidRDefault="00576ACC" w:rsidP="00777DBA">
      <w:pPr>
        <w:spacing w:after="0" w:line="360" w:lineRule="auto"/>
        <w:jc w:val="both"/>
        <w:rPr>
          <w:rFonts w:cstheme="minorHAnsi"/>
          <w:sz w:val="24"/>
          <w:szCs w:val="24"/>
        </w:rPr>
      </w:pPr>
      <w:r w:rsidRPr="008A0CF0">
        <w:rPr>
          <w:rFonts w:cstheme="minorHAnsi"/>
          <w:sz w:val="24"/>
          <w:szCs w:val="24"/>
        </w:rPr>
        <w:t xml:space="preserve"> </w:t>
      </w:r>
    </w:p>
    <w:p w:rsidR="00E42775" w:rsidRPr="008A0CF0" w:rsidRDefault="00576ACC" w:rsidP="00777DBA">
      <w:pPr>
        <w:spacing w:after="0" w:line="360" w:lineRule="auto"/>
        <w:jc w:val="both"/>
        <w:rPr>
          <w:rFonts w:cstheme="minorHAnsi"/>
          <w:b/>
          <w:sz w:val="24"/>
          <w:szCs w:val="24"/>
        </w:rPr>
      </w:pPr>
      <w:r w:rsidRPr="008A0CF0">
        <w:rPr>
          <w:rFonts w:cstheme="minorHAnsi"/>
          <w:b/>
          <w:sz w:val="24"/>
          <w:szCs w:val="24"/>
        </w:rPr>
        <w:t xml:space="preserve">Perfiles de alcaloides </w:t>
      </w:r>
    </w:p>
    <w:p w:rsidR="00051D1A" w:rsidRPr="008A0CF0" w:rsidRDefault="00A7691C" w:rsidP="00777DBA">
      <w:pPr>
        <w:spacing w:after="0" w:line="360" w:lineRule="auto"/>
        <w:jc w:val="both"/>
        <w:rPr>
          <w:rFonts w:cstheme="minorHAnsi"/>
          <w:sz w:val="24"/>
          <w:szCs w:val="24"/>
        </w:rPr>
      </w:pPr>
      <w:r w:rsidRPr="008A0CF0">
        <w:rPr>
          <w:rFonts w:cstheme="minorHAnsi"/>
          <w:sz w:val="24"/>
          <w:szCs w:val="24"/>
        </w:rPr>
        <w:t xml:space="preserve">     A partir del extracto concentrado se realizará la extracción, purificación y se correrán los perfiles de alcaloides, siguiendo el protocolo de Muzquiz et</w:t>
      </w:r>
      <w:r w:rsidR="0045006C" w:rsidRPr="008A0CF0">
        <w:rPr>
          <w:rFonts w:cstheme="minorHAnsi"/>
          <w:sz w:val="24"/>
          <w:szCs w:val="24"/>
        </w:rPr>
        <w:t>.</w:t>
      </w:r>
      <w:r w:rsidRPr="008A0CF0">
        <w:rPr>
          <w:rFonts w:cstheme="minorHAnsi"/>
          <w:sz w:val="24"/>
          <w:szCs w:val="24"/>
        </w:rPr>
        <w:t xml:space="preserve"> al., 199</w:t>
      </w:r>
      <w:r w:rsidR="0045006C" w:rsidRPr="008A0CF0">
        <w:rPr>
          <w:rFonts w:cstheme="minorHAnsi"/>
          <w:sz w:val="24"/>
          <w:szCs w:val="24"/>
        </w:rPr>
        <w:t>3</w:t>
      </w:r>
      <w:r w:rsidRPr="008A0CF0">
        <w:rPr>
          <w:rFonts w:cstheme="minorHAnsi"/>
          <w:sz w:val="24"/>
          <w:szCs w:val="24"/>
        </w:rPr>
        <w:t xml:space="preserve"> </w:t>
      </w:r>
      <w:r w:rsidR="00576ACC" w:rsidRPr="008A0CF0">
        <w:rPr>
          <w:rFonts w:cstheme="minorHAnsi"/>
          <w:sz w:val="24"/>
          <w:szCs w:val="24"/>
        </w:rPr>
        <w:t xml:space="preserve"> .</w:t>
      </w:r>
    </w:p>
    <w:p w:rsidR="00E42775" w:rsidRPr="008A0CF0" w:rsidRDefault="00E42775" w:rsidP="00777DBA">
      <w:pPr>
        <w:spacing w:after="0" w:line="360" w:lineRule="auto"/>
        <w:jc w:val="both"/>
        <w:rPr>
          <w:rFonts w:cstheme="minorHAnsi"/>
          <w:sz w:val="24"/>
          <w:szCs w:val="24"/>
        </w:rPr>
      </w:pPr>
    </w:p>
    <w:p w:rsidR="00E42775" w:rsidRPr="008A0CF0" w:rsidRDefault="00E42775" w:rsidP="00777DBA">
      <w:pPr>
        <w:spacing w:after="0" w:line="360" w:lineRule="auto"/>
        <w:jc w:val="both"/>
        <w:rPr>
          <w:rFonts w:cstheme="minorHAnsi"/>
          <w:b/>
          <w:sz w:val="24"/>
          <w:szCs w:val="24"/>
        </w:rPr>
      </w:pPr>
      <w:r w:rsidRPr="008A0CF0">
        <w:rPr>
          <w:rFonts w:cstheme="minorHAnsi"/>
          <w:b/>
          <w:sz w:val="24"/>
          <w:szCs w:val="24"/>
        </w:rPr>
        <w:t>Preparación del inóculo de nematodos</w:t>
      </w:r>
    </w:p>
    <w:p w:rsidR="00E42775" w:rsidRPr="008A0CF0" w:rsidRDefault="00DF4257" w:rsidP="00777DBA">
      <w:pPr>
        <w:spacing w:after="0" w:line="360" w:lineRule="auto"/>
        <w:jc w:val="both"/>
        <w:rPr>
          <w:rFonts w:cstheme="minorHAnsi"/>
          <w:sz w:val="24"/>
          <w:szCs w:val="24"/>
        </w:rPr>
      </w:pPr>
      <w:r w:rsidRPr="008A0CF0">
        <w:rPr>
          <w:rFonts w:cstheme="minorHAnsi"/>
          <w:sz w:val="24"/>
          <w:szCs w:val="24"/>
        </w:rPr>
        <w:lastRenderedPageBreak/>
        <w:t>A partir de l</w:t>
      </w:r>
      <w:r w:rsidR="00E42775" w:rsidRPr="008A0CF0">
        <w:rPr>
          <w:rFonts w:cstheme="minorHAnsi"/>
          <w:sz w:val="24"/>
          <w:szCs w:val="24"/>
        </w:rPr>
        <w:t xml:space="preserve">as masas de huevos de </w:t>
      </w:r>
      <w:r w:rsidR="00E42775" w:rsidRPr="008A0CF0">
        <w:rPr>
          <w:rFonts w:cstheme="minorHAnsi"/>
          <w:i/>
          <w:sz w:val="24"/>
          <w:szCs w:val="24"/>
        </w:rPr>
        <w:t>Meloidogyne</w:t>
      </w:r>
      <w:r w:rsidR="00E42775" w:rsidRPr="008A0CF0">
        <w:rPr>
          <w:rFonts w:cstheme="minorHAnsi"/>
          <w:sz w:val="24"/>
          <w:szCs w:val="24"/>
        </w:rPr>
        <w:t xml:space="preserve"> </w:t>
      </w:r>
      <w:r w:rsidRPr="008A0CF0">
        <w:rPr>
          <w:rFonts w:cstheme="minorHAnsi"/>
          <w:sz w:val="24"/>
          <w:szCs w:val="24"/>
        </w:rPr>
        <w:t xml:space="preserve">de las especies vegetales, se obtendrá el inóculo para su </w:t>
      </w:r>
      <w:r w:rsidR="00550DF2" w:rsidRPr="008A0CF0">
        <w:rPr>
          <w:rFonts w:cstheme="minorHAnsi"/>
          <w:sz w:val="24"/>
          <w:szCs w:val="24"/>
        </w:rPr>
        <w:t>desarrollo</w:t>
      </w:r>
      <w:r w:rsidRPr="008A0CF0">
        <w:rPr>
          <w:rFonts w:cstheme="minorHAnsi"/>
          <w:sz w:val="24"/>
          <w:szCs w:val="24"/>
        </w:rPr>
        <w:t xml:space="preserve"> en plantas de tomate </w:t>
      </w:r>
      <w:r w:rsidR="00550DF2" w:rsidRPr="008A0CF0">
        <w:rPr>
          <w:rFonts w:cstheme="minorHAnsi"/>
          <w:sz w:val="24"/>
          <w:szCs w:val="24"/>
        </w:rPr>
        <w:t xml:space="preserve">en el invernadero </w:t>
      </w:r>
      <w:r w:rsidRPr="008A0CF0">
        <w:rPr>
          <w:rFonts w:cstheme="minorHAnsi"/>
          <w:sz w:val="24"/>
          <w:szCs w:val="24"/>
        </w:rPr>
        <w:t>(</w:t>
      </w:r>
      <w:r w:rsidRPr="008A0CF0">
        <w:rPr>
          <w:rFonts w:cstheme="minorHAnsi"/>
          <w:bCs/>
          <w:sz w:val="24"/>
          <w:szCs w:val="24"/>
        </w:rPr>
        <w:t>Taylor &amp; Sasser 1983)</w:t>
      </w:r>
      <w:r w:rsidR="00550DF2" w:rsidRPr="008A0CF0">
        <w:rPr>
          <w:rFonts w:cstheme="minorHAnsi"/>
          <w:bCs/>
          <w:sz w:val="24"/>
          <w:szCs w:val="24"/>
        </w:rPr>
        <w:t>; esperando la formación de agallas, de las cuales se obtendrán los huevos y larvas J</w:t>
      </w:r>
      <w:r w:rsidR="00550DF2" w:rsidRPr="008A0CF0">
        <w:rPr>
          <w:rFonts w:cstheme="minorHAnsi"/>
          <w:bCs/>
          <w:sz w:val="24"/>
          <w:szCs w:val="24"/>
          <w:vertAlign w:val="subscript"/>
        </w:rPr>
        <w:t>2</w:t>
      </w:r>
      <w:r w:rsidR="00550DF2" w:rsidRPr="008A0CF0">
        <w:rPr>
          <w:rFonts w:cstheme="minorHAnsi"/>
          <w:bCs/>
          <w:sz w:val="24"/>
          <w:szCs w:val="24"/>
        </w:rPr>
        <w:t xml:space="preserve">. </w:t>
      </w:r>
    </w:p>
    <w:p w:rsidR="00C774CC" w:rsidRPr="008A0CF0" w:rsidRDefault="00C774CC" w:rsidP="00777DBA">
      <w:pPr>
        <w:spacing w:after="0" w:line="360" w:lineRule="auto"/>
        <w:jc w:val="both"/>
        <w:rPr>
          <w:rFonts w:cstheme="minorHAnsi"/>
          <w:sz w:val="24"/>
          <w:szCs w:val="24"/>
        </w:rPr>
      </w:pPr>
    </w:p>
    <w:p w:rsidR="00C774CC" w:rsidRPr="008A0CF0" w:rsidRDefault="00C774CC" w:rsidP="00777DBA">
      <w:pPr>
        <w:spacing w:after="0" w:line="360" w:lineRule="auto"/>
        <w:jc w:val="both"/>
        <w:rPr>
          <w:rFonts w:cstheme="minorHAnsi"/>
          <w:b/>
          <w:sz w:val="24"/>
          <w:szCs w:val="24"/>
        </w:rPr>
      </w:pPr>
      <w:r w:rsidRPr="008A0CF0">
        <w:rPr>
          <w:rFonts w:cstheme="minorHAnsi"/>
          <w:b/>
          <w:sz w:val="24"/>
          <w:szCs w:val="24"/>
        </w:rPr>
        <w:t>Actividad nematicida</w:t>
      </w:r>
      <w:r w:rsidR="00A01FEC" w:rsidRPr="008A0CF0">
        <w:rPr>
          <w:rFonts w:cstheme="minorHAnsi"/>
          <w:b/>
          <w:sz w:val="24"/>
          <w:szCs w:val="24"/>
        </w:rPr>
        <w:t xml:space="preserve"> in vitro</w:t>
      </w:r>
      <w:r w:rsidRPr="008A0CF0">
        <w:rPr>
          <w:rFonts w:cstheme="minorHAnsi"/>
          <w:b/>
          <w:sz w:val="24"/>
          <w:szCs w:val="24"/>
        </w:rPr>
        <w:t xml:space="preserve"> </w:t>
      </w:r>
      <w:r w:rsidR="00A01FEC" w:rsidRPr="008A0CF0">
        <w:rPr>
          <w:rFonts w:cstheme="minorHAnsi"/>
          <w:b/>
          <w:sz w:val="24"/>
          <w:szCs w:val="24"/>
        </w:rPr>
        <w:t xml:space="preserve">del extracto crudo de </w:t>
      </w:r>
      <w:r w:rsidR="00A01FEC" w:rsidRPr="008A0CF0">
        <w:rPr>
          <w:rFonts w:cstheme="minorHAnsi"/>
          <w:b/>
          <w:i/>
          <w:sz w:val="24"/>
          <w:szCs w:val="24"/>
        </w:rPr>
        <w:t>Lupinus</w:t>
      </w:r>
    </w:p>
    <w:p w:rsidR="00A01FEC" w:rsidRPr="008A0CF0" w:rsidRDefault="00550DF2" w:rsidP="00777DBA">
      <w:pPr>
        <w:spacing w:after="0" w:line="360" w:lineRule="auto"/>
        <w:jc w:val="both"/>
        <w:rPr>
          <w:rFonts w:cstheme="minorHAnsi"/>
          <w:sz w:val="24"/>
          <w:szCs w:val="24"/>
        </w:rPr>
      </w:pPr>
      <w:r w:rsidRPr="008A0CF0">
        <w:rPr>
          <w:rFonts w:cstheme="minorHAnsi"/>
          <w:sz w:val="24"/>
          <w:szCs w:val="24"/>
        </w:rPr>
        <w:t xml:space="preserve">A partir del </w:t>
      </w:r>
      <w:r w:rsidR="00E42775" w:rsidRPr="008A0CF0">
        <w:rPr>
          <w:rFonts w:cstheme="minorHAnsi"/>
          <w:sz w:val="24"/>
          <w:szCs w:val="24"/>
        </w:rPr>
        <w:t xml:space="preserve">extracto </w:t>
      </w:r>
      <w:r w:rsidRPr="008A0CF0">
        <w:rPr>
          <w:rFonts w:cstheme="minorHAnsi"/>
          <w:sz w:val="24"/>
          <w:szCs w:val="24"/>
        </w:rPr>
        <w:t>crudo de</w:t>
      </w:r>
      <w:r w:rsidR="00E42775" w:rsidRPr="008A0CF0">
        <w:rPr>
          <w:rFonts w:cstheme="minorHAnsi"/>
          <w:sz w:val="24"/>
          <w:szCs w:val="24"/>
        </w:rPr>
        <w:t xml:space="preserve"> </w:t>
      </w:r>
      <w:r w:rsidR="00E42775" w:rsidRPr="008A0CF0">
        <w:rPr>
          <w:rFonts w:cstheme="minorHAnsi"/>
          <w:i/>
          <w:sz w:val="24"/>
          <w:szCs w:val="24"/>
        </w:rPr>
        <w:t>Lupinus</w:t>
      </w:r>
      <w:r w:rsidR="00E42775" w:rsidRPr="008A0CF0">
        <w:rPr>
          <w:rFonts w:cstheme="minorHAnsi"/>
          <w:sz w:val="24"/>
          <w:szCs w:val="24"/>
        </w:rPr>
        <w:t xml:space="preserve"> </w:t>
      </w:r>
      <w:r w:rsidRPr="008A0CF0">
        <w:rPr>
          <w:rFonts w:cstheme="minorHAnsi"/>
          <w:sz w:val="24"/>
          <w:szCs w:val="24"/>
        </w:rPr>
        <w:t>se harán las diluciones correspondientes de acuerdo a lo obtenido en la solución patrón; al que se colocarán por separado 100 huevos y 100 larvas en placas petri, las que serán mantenidas a temperatura ambiente para su evaluación cada 12 h/</w:t>
      </w:r>
      <w:r w:rsidR="001A3DDE" w:rsidRPr="008A0CF0">
        <w:rPr>
          <w:rFonts w:cstheme="minorHAnsi"/>
          <w:sz w:val="24"/>
          <w:szCs w:val="24"/>
        </w:rPr>
        <w:t>72</w:t>
      </w:r>
      <w:r w:rsidRPr="008A0CF0">
        <w:rPr>
          <w:rFonts w:cstheme="minorHAnsi"/>
          <w:sz w:val="24"/>
          <w:szCs w:val="24"/>
        </w:rPr>
        <w:t xml:space="preserve"> h</w:t>
      </w:r>
    </w:p>
    <w:p w:rsidR="00A01FEC" w:rsidRPr="008A0CF0" w:rsidRDefault="00A01FEC" w:rsidP="00A01FEC">
      <w:pPr>
        <w:spacing w:after="0" w:line="360" w:lineRule="auto"/>
        <w:jc w:val="both"/>
        <w:rPr>
          <w:rFonts w:cstheme="minorHAnsi"/>
          <w:sz w:val="24"/>
          <w:szCs w:val="24"/>
        </w:rPr>
      </w:pPr>
    </w:p>
    <w:p w:rsidR="00A01FEC" w:rsidRPr="008A0CF0" w:rsidRDefault="00A01FEC" w:rsidP="00A01FEC">
      <w:pPr>
        <w:spacing w:after="0" w:line="360" w:lineRule="auto"/>
        <w:jc w:val="both"/>
        <w:rPr>
          <w:rFonts w:cstheme="minorHAnsi"/>
          <w:b/>
          <w:sz w:val="24"/>
          <w:szCs w:val="24"/>
        </w:rPr>
      </w:pPr>
      <w:r w:rsidRPr="008A0CF0">
        <w:rPr>
          <w:rFonts w:cstheme="minorHAnsi"/>
          <w:b/>
          <w:sz w:val="24"/>
          <w:szCs w:val="24"/>
        </w:rPr>
        <w:t>Actividad nematicida invitro del Sulfato de Esparteína</w:t>
      </w:r>
    </w:p>
    <w:p w:rsidR="00A01FEC" w:rsidRPr="008A0CF0" w:rsidRDefault="00A01FEC" w:rsidP="00A01FEC">
      <w:pPr>
        <w:spacing w:after="0" w:line="360" w:lineRule="auto"/>
        <w:jc w:val="both"/>
        <w:rPr>
          <w:rFonts w:cstheme="minorHAnsi"/>
          <w:sz w:val="24"/>
          <w:szCs w:val="24"/>
        </w:rPr>
      </w:pPr>
      <w:r w:rsidRPr="008A0CF0">
        <w:rPr>
          <w:rFonts w:cstheme="minorHAnsi"/>
          <w:sz w:val="24"/>
          <w:szCs w:val="24"/>
        </w:rPr>
        <w:t>El Sulfato de Esparteína será disuelto en dimetil sulfóxido (DMSO) y  diluido con agua hasta alcanzar una concentración final de 5 mmol. Se colocarán por separado en placas Petri 100 huevos y  100 individuos J</w:t>
      </w:r>
      <w:r w:rsidRPr="008A0CF0">
        <w:rPr>
          <w:rFonts w:cstheme="minorHAnsi"/>
          <w:sz w:val="24"/>
          <w:szCs w:val="24"/>
          <w:vertAlign w:val="subscript"/>
        </w:rPr>
        <w:t>2</w:t>
      </w:r>
      <w:r w:rsidRPr="008A0CF0">
        <w:rPr>
          <w:rFonts w:cstheme="minorHAnsi"/>
          <w:sz w:val="24"/>
          <w:szCs w:val="24"/>
        </w:rPr>
        <w:t xml:space="preserve"> en la suspensión y se incubará a temperatura ambiente </w:t>
      </w:r>
      <w:r w:rsidR="001A3DDE" w:rsidRPr="008A0CF0">
        <w:rPr>
          <w:rFonts w:cstheme="minorHAnsi"/>
          <w:sz w:val="24"/>
          <w:szCs w:val="24"/>
        </w:rPr>
        <w:t>evaluando cada 12 h/72</w:t>
      </w:r>
      <w:r w:rsidRPr="008A0CF0">
        <w:rPr>
          <w:rFonts w:cstheme="minorHAnsi"/>
          <w:sz w:val="24"/>
          <w:szCs w:val="24"/>
        </w:rPr>
        <w:t xml:space="preserve"> h la eclosión de los huevos y tasa de mortalidad de las larvas</w:t>
      </w:r>
    </w:p>
    <w:p w:rsidR="00A01FEC" w:rsidRPr="008A0CF0" w:rsidRDefault="00A01FEC" w:rsidP="00A01FEC">
      <w:pPr>
        <w:spacing w:after="0" w:line="360" w:lineRule="auto"/>
        <w:jc w:val="both"/>
        <w:rPr>
          <w:rFonts w:cstheme="minorHAnsi"/>
          <w:sz w:val="24"/>
          <w:szCs w:val="24"/>
        </w:rPr>
      </w:pPr>
    </w:p>
    <w:p w:rsidR="00A01FEC" w:rsidRPr="008A0CF0" w:rsidRDefault="00A01FEC" w:rsidP="00A01FEC">
      <w:pPr>
        <w:spacing w:after="0" w:line="360" w:lineRule="auto"/>
        <w:jc w:val="both"/>
        <w:rPr>
          <w:rFonts w:cstheme="minorHAnsi"/>
          <w:b/>
          <w:sz w:val="24"/>
          <w:szCs w:val="24"/>
        </w:rPr>
      </w:pPr>
      <w:r w:rsidRPr="008A0CF0">
        <w:rPr>
          <w:rFonts w:cstheme="minorHAnsi"/>
          <w:b/>
          <w:sz w:val="24"/>
          <w:szCs w:val="24"/>
        </w:rPr>
        <w:t>Controles</w:t>
      </w:r>
    </w:p>
    <w:p w:rsidR="00A01FEC" w:rsidRPr="008A0CF0" w:rsidRDefault="00A01FEC" w:rsidP="00A01FEC">
      <w:pPr>
        <w:spacing w:after="0" w:line="360" w:lineRule="auto"/>
        <w:jc w:val="both"/>
        <w:rPr>
          <w:rFonts w:cstheme="minorHAnsi"/>
          <w:sz w:val="24"/>
          <w:szCs w:val="24"/>
        </w:rPr>
      </w:pPr>
      <w:r w:rsidRPr="008A0CF0">
        <w:rPr>
          <w:rFonts w:cstheme="minorHAnsi"/>
          <w:sz w:val="24"/>
          <w:szCs w:val="24"/>
        </w:rPr>
        <w:t>Se planteará los mismos ensayos para huevos y larvas; pero para el control positivo se empleará Furadán (Carbofuran 750 CE), y para los negativos agua destilada esteril, y otro con una mezcla de solvente (DMSO-agua, 0,5%) y agua destilada estéril (100%)</w:t>
      </w:r>
    </w:p>
    <w:p w:rsidR="00A01FEC" w:rsidRPr="008A0CF0" w:rsidRDefault="00A01FEC" w:rsidP="00A01FEC">
      <w:pPr>
        <w:spacing w:after="0" w:line="360" w:lineRule="auto"/>
        <w:jc w:val="both"/>
        <w:rPr>
          <w:rFonts w:cstheme="minorHAnsi"/>
          <w:sz w:val="24"/>
          <w:szCs w:val="24"/>
        </w:rPr>
      </w:pPr>
    </w:p>
    <w:p w:rsidR="00C774CC" w:rsidRPr="008A0CF0" w:rsidRDefault="00A01FEC" w:rsidP="00777DBA">
      <w:pPr>
        <w:spacing w:after="0" w:line="360" w:lineRule="auto"/>
        <w:jc w:val="both"/>
        <w:rPr>
          <w:rFonts w:cstheme="minorHAnsi"/>
          <w:sz w:val="24"/>
          <w:szCs w:val="24"/>
        </w:rPr>
      </w:pPr>
      <w:r w:rsidRPr="008A0CF0">
        <w:rPr>
          <w:rFonts w:cstheme="minorHAnsi"/>
          <w:sz w:val="24"/>
          <w:szCs w:val="24"/>
        </w:rPr>
        <w:t xml:space="preserve">Cada experimento tendrá cuatro repeticiones, empleando lo propuesto por </w:t>
      </w:r>
      <w:r w:rsidR="006F19BC" w:rsidRPr="008A0CF0">
        <w:rPr>
          <w:rFonts w:cstheme="minorHAnsi"/>
          <w:sz w:val="24"/>
          <w:szCs w:val="24"/>
        </w:rPr>
        <w:t>Cristobal-</w:t>
      </w:r>
      <w:r w:rsidRPr="008A0CF0">
        <w:rPr>
          <w:rFonts w:cstheme="minorHAnsi"/>
          <w:sz w:val="24"/>
          <w:szCs w:val="24"/>
        </w:rPr>
        <w:t>Alejo et al., 2006, utilizando un diseño completamente al azar</w:t>
      </w:r>
    </w:p>
    <w:p w:rsidR="00880E95" w:rsidRPr="008A0CF0" w:rsidRDefault="00880E95" w:rsidP="00777DBA">
      <w:pPr>
        <w:spacing w:after="0" w:line="360" w:lineRule="auto"/>
        <w:jc w:val="both"/>
        <w:rPr>
          <w:rFonts w:cstheme="minorHAnsi"/>
          <w:sz w:val="24"/>
          <w:szCs w:val="24"/>
        </w:rPr>
      </w:pPr>
    </w:p>
    <w:p w:rsidR="001A3DDE" w:rsidRPr="008A0CF0" w:rsidRDefault="001A3DDE" w:rsidP="00777DBA">
      <w:pPr>
        <w:spacing w:after="0" w:line="360" w:lineRule="auto"/>
        <w:jc w:val="both"/>
        <w:rPr>
          <w:rFonts w:cstheme="minorHAnsi"/>
          <w:sz w:val="24"/>
          <w:szCs w:val="24"/>
        </w:rPr>
      </w:pPr>
      <w:r w:rsidRPr="008A0CF0">
        <w:rPr>
          <w:rFonts w:cstheme="minorHAnsi"/>
          <w:sz w:val="24"/>
          <w:szCs w:val="24"/>
        </w:rPr>
        <w:t>Con los datos anteriores se podrá calcular la concentración efectiva mínima, la misma que será evaluada con una análisis de varianza seguido de la comparación multiple de Tukey con p 0,05</w:t>
      </w:r>
    </w:p>
    <w:p w:rsidR="00C774CC" w:rsidRPr="008A0CF0" w:rsidRDefault="00C774CC" w:rsidP="00777DBA">
      <w:pPr>
        <w:spacing w:after="0" w:line="360" w:lineRule="auto"/>
        <w:jc w:val="both"/>
        <w:rPr>
          <w:rFonts w:cstheme="minorHAnsi"/>
          <w:sz w:val="24"/>
          <w:szCs w:val="24"/>
        </w:rPr>
      </w:pPr>
    </w:p>
    <w:p w:rsidR="00E42775" w:rsidRPr="008A0CF0" w:rsidRDefault="00E42775" w:rsidP="00777DBA">
      <w:pPr>
        <w:spacing w:after="0" w:line="360" w:lineRule="auto"/>
        <w:jc w:val="both"/>
        <w:rPr>
          <w:rFonts w:cstheme="minorHAnsi"/>
          <w:b/>
          <w:sz w:val="24"/>
          <w:szCs w:val="24"/>
        </w:rPr>
      </w:pPr>
      <w:r w:rsidRPr="008A0CF0">
        <w:rPr>
          <w:rFonts w:cstheme="minorHAnsi"/>
          <w:b/>
          <w:sz w:val="24"/>
          <w:szCs w:val="24"/>
        </w:rPr>
        <w:t>Determinación de la actividad nematicida en condiciones de invernadero</w:t>
      </w:r>
    </w:p>
    <w:p w:rsidR="00D74DE6" w:rsidRPr="008A0CF0" w:rsidRDefault="006C3FF3" w:rsidP="00777DBA">
      <w:pPr>
        <w:spacing w:after="0" w:line="360" w:lineRule="auto"/>
        <w:jc w:val="both"/>
        <w:rPr>
          <w:rFonts w:cstheme="minorHAnsi"/>
          <w:sz w:val="24"/>
          <w:szCs w:val="24"/>
        </w:rPr>
      </w:pPr>
      <w:r w:rsidRPr="008A0CF0">
        <w:rPr>
          <w:rFonts w:cstheme="minorHAnsi"/>
          <w:sz w:val="24"/>
          <w:szCs w:val="24"/>
        </w:rPr>
        <w:t xml:space="preserve">Se sembrarán 100 semillas de </w:t>
      </w:r>
      <w:r w:rsidR="001A3DDE" w:rsidRPr="008A0CF0">
        <w:rPr>
          <w:rFonts w:cstheme="minorHAnsi"/>
          <w:sz w:val="24"/>
          <w:szCs w:val="24"/>
        </w:rPr>
        <w:t>tomate</w:t>
      </w:r>
      <w:r w:rsidRPr="008A0CF0">
        <w:rPr>
          <w:rFonts w:cstheme="minorHAnsi"/>
          <w:sz w:val="24"/>
          <w:szCs w:val="24"/>
        </w:rPr>
        <w:t xml:space="preserve">, </w:t>
      </w:r>
      <w:r w:rsidR="001A3DDE" w:rsidRPr="008A0CF0">
        <w:rPr>
          <w:rFonts w:cstheme="minorHAnsi"/>
          <w:sz w:val="24"/>
          <w:szCs w:val="24"/>
        </w:rPr>
        <w:t>una vez germinadas se</w:t>
      </w:r>
      <w:r w:rsidRPr="008A0CF0">
        <w:rPr>
          <w:rFonts w:cstheme="minorHAnsi"/>
          <w:sz w:val="24"/>
          <w:szCs w:val="24"/>
        </w:rPr>
        <w:t xml:space="preserve"> seleccionarán las más homogéneas</w:t>
      </w:r>
      <w:r w:rsidR="001A3DDE" w:rsidRPr="008A0CF0">
        <w:rPr>
          <w:rFonts w:cstheme="minorHAnsi"/>
          <w:sz w:val="24"/>
          <w:szCs w:val="24"/>
        </w:rPr>
        <w:t xml:space="preserve"> para trasplantarlos a macetas empleando como sustrato una mezcla de </w:t>
      </w:r>
      <w:r w:rsidR="001A3DDE" w:rsidRPr="008A0CF0">
        <w:rPr>
          <w:rFonts w:cstheme="minorHAnsi"/>
          <w:sz w:val="24"/>
          <w:szCs w:val="24"/>
        </w:rPr>
        <w:lastRenderedPageBreak/>
        <w:t xml:space="preserve">vermiculita – arena en proporciones iguales. Establecido el cultivo, serán infestadas con los huevos de </w:t>
      </w:r>
      <w:r w:rsidR="001A3DDE" w:rsidRPr="008A0CF0">
        <w:rPr>
          <w:rFonts w:cstheme="minorHAnsi"/>
          <w:i/>
          <w:sz w:val="24"/>
          <w:szCs w:val="24"/>
        </w:rPr>
        <w:t>Meloidogyne</w:t>
      </w:r>
      <w:r w:rsidR="001A3DDE" w:rsidRPr="008A0CF0">
        <w:rPr>
          <w:rFonts w:cstheme="minorHAnsi"/>
          <w:sz w:val="24"/>
          <w:szCs w:val="24"/>
        </w:rPr>
        <w:t>, aproximadamente 1000/maceta, y otras con 1000 J</w:t>
      </w:r>
      <w:r w:rsidR="001A3DDE" w:rsidRPr="008A0CF0">
        <w:rPr>
          <w:rFonts w:cstheme="minorHAnsi"/>
          <w:sz w:val="24"/>
          <w:szCs w:val="24"/>
          <w:vertAlign w:val="subscript"/>
        </w:rPr>
        <w:t>2</w:t>
      </w:r>
      <w:r w:rsidR="001A3DDE" w:rsidRPr="008A0CF0">
        <w:rPr>
          <w:rFonts w:cstheme="minorHAnsi"/>
          <w:sz w:val="24"/>
          <w:szCs w:val="24"/>
        </w:rPr>
        <w:t xml:space="preserve">/maceta. En ellas se aplicarán </w:t>
      </w:r>
      <w:r w:rsidR="00D74DE6" w:rsidRPr="008A0CF0">
        <w:rPr>
          <w:rFonts w:cstheme="minorHAnsi"/>
          <w:sz w:val="24"/>
          <w:szCs w:val="24"/>
        </w:rPr>
        <w:t>los mismos</w:t>
      </w:r>
      <w:r w:rsidRPr="008A0CF0">
        <w:rPr>
          <w:rFonts w:cstheme="minorHAnsi"/>
          <w:sz w:val="24"/>
          <w:szCs w:val="24"/>
        </w:rPr>
        <w:t xml:space="preserve"> tratamientos</w:t>
      </w:r>
      <w:r w:rsidR="00D74DE6" w:rsidRPr="008A0CF0">
        <w:rPr>
          <w:rFonts w:cstheme="minorHAnsi"/>
          <w:sz w:val="24"/>
          <w:szCs w:val="24"/>
        </w:rPr>
        <w:t xml:space="preserve"> que in vitro y con 4 repeticiones, empleando </w:t>
      </w:r>
      <w:r w:rsidRPr="008A0CF0">
        <w:rPr>
          <w:rFonts w:cstheme="minorHAnsi"/>
          <w:sz w:val="24"/>
          <w:szCs w:val="24"/>
        </w:rPr>
        <w:t>un diseño experimental completamente aleatorizado</w:t>
      </w:r>
    </w:p>
    <w:p w:rsidR="00D74DE6" w:rsidRPr="008A0CF0" w:rsidRDefault="00D74DE6" w:rsidP="00777DBA">
      <w:pPr>
        <w:spacing w:after="0" w:line="360" w:lineRule="auto"/>
        <w:jc w:val="both"/>
        <w:rPr>
          <w:rFonts w:cstheme="minorHAnsi"/>
          <w:sz w:val="24"/>
          <w:szCs w:val="24"/>
        </w:rPr>
      </w:pPr>
    </w:p>
    <w:p w:rsidR="00051D1A" w:rsidRPr="008A0CF0" w:rsidRDefault="00D74DE6" w:rsidP="00777DBA">
      <w:pPr>
        <w:spacing w:after="0" w:line="360" w:lineRule="auto"/>
        <w:jc w:val="both"/>
        <w:rPr>
          <w:rFonts w:cstheme="minorHAnsi"/>
          <w:sz w:val="24"/>
          <w:szCs w:val="24"/>
        </w:rPr>
      </w:pPr>
      <w:r w:rsidRPr="008A0CF0">
        <w:rPr>
          <w:rFonts w:cstheme="minorHAnsi"/>
          <w:sz w:val="24"/>
          <w:szCs w:val="24"/>
        </w:rPr>
        <w:t xml:space="preserve">La evaluación de infestación </w:t>
      </w:r>
      <w:r w:rsidR="00274654" w:rsidRPr="008A0CF0">
        <w:rPr>
          <w:rFonts w:cstheme="minorHAnsi"/>
          <w:sz w:val="24"/>
          <w:szCs w:val="24"/>
        </w:rPr>
        <w:t xml:space="preserve">se hará </w:t>
      </w:r>
      <w:r w:rsidRPr="008A0CF0">
        <w:rPr>
          <w:rFonts w:cstheme="minorHAnsi"/>
          <w:sz w:val="24"/>
          <w:szCs w:val="24"/>
        </w:rPr>
        <w:t xml:space="preserve">en base a los nódulos formados siguiendo las normas internacionales </w:t>
      </w:r>
      <w:r w:rsidR="006C3FF3" w:rsidRPr="008A0CF0">
        <w:rPr>
          <w:rFonts w:cstheme="minorHAnsi"/>
          <w:sz w:val="24"/>
          <w:szCs w:val="24"/>
        </w:rPr>
        <w:t xml:space="preserve"> y</w:t>
      </w:r>
      <w:r w:rsidRPr="008A0CF0">
        <w:rPr>
          <w:rFonts w:cstheme="minorHAnsi"/>
          <w:sz w:val="24"/>
          <w:szCs w:val="24"/>
        </w:rPr>
        <w:t>a estandarizadas</w:t>
      </w:r>
    </w:p>
    <w:p w:rsidR="00051D1A" w:rsidRPr="008A0CF0" w:rsidRDefault="00051D1A" w:rsidP="00777DBA">
      <w:pPr>
        <w:spacing w:after="0" w:line="360" w:lineRule="auto"/>
        <w:jc w:val="both"/>
        <w:rPr>
          <w:rFonts w:cstheme="minorHAnsi"/>
          <w:sz w:val="24"/>
          <w:szCs w:val="24"/>
        </w:rPr>
      </w:pPr>
    </w:p>
    <w:p w:rsidR="00051D1A" w:rsidRPr="008A0CF0" w:rsidRDefault="00051D1A" w:rsidP="00777DBA">
      <w:pPr>
        <w:spacing w:after="0" w:line="360" w:lineRule="auto"/>
        <w:jc w:val="both"/>
        <w:rPr>
          <w:rFonts w:cstheme="minorHAnsi"/>
          <w:sz w:val="24"/>
          <w:szCs w:val="24"/>
          <w:lang w:val="en-US"/>
        </w:rPr>
      </w:pPr>
      <w:r w:rsidRPr="008A0CF0">
        <w:rPr>
          <w:rFonts w:cstheme="minorHAnsi"/>
          <w:sz w:val="24"/>
          <w:szCs w:val="24"/>
          <w:lang w:val="en-US"/>
        </w:rPr>
        <w:t>8.</w:t>
      </w:r>
      <w:r w:rsidR="0030554B" w:rsidRPr="008A0CF0">
        <w:rPr>
          <w:rFonts w:cstheme="minorHAnsi"/>
          <w:sz w:val="24"/>
          <w:szCs w:val="24"/>
          <w:lang w:val="en-US"/>
        </w:rPr>
        <w:t xml:space="preserve"> </w:t>
      </w:r>
      <w:r w:rsidRPr="008A0CF0">
        <w:rPr>
          <w:rFonts w:cstheme="minorHAnsi"/>
          <w:sz w:val="24"/>
          <w:szCs w:val="24"/>
          <w:lang w:val="en-US"/>
        </w:rPr>
        <w:t>Bibliografía</w:t>
      </w:r>
    </w:p>
    <w:p w:rsidR="00DB3085" w:rsidRDefault="00D70D65" w:rsidP="00DB3085">
      <w:pPr>
        <w:spacing w:after="0" w:line="360" w:lineRule="auto"/>
        <w:ind w:left="567" w:hanging="567"/>
        <w:rPr>
          <w:rFonts w:eastAsia="Calibri" w:cstheme="minorHAnsi"/>
          <w:sz w:val="24"/>
          <w:szCs w:val="24"/>
          <w:lang w:val="en-US"/>
        </w:rPr>
      </w:pPr>
      <w:r w:rsidRPr="00D70D65">
        <w:rPr>
          <w:rFonts w:eastAsia="Calibri" w:cstheme="minorHAnsi"/>
          <w:sz w:val="24"/>
          <w:szCs w:val="24"/>
          <w:lang w:val="en-US"/>
        </w:rPr>
        <w:t>Ali, M. Azeem, F., Abbas, A., Joyia, F., Li, H. y Addelfattah, A. 2017.  Transgenic Strategies for Enhancement of Nematode Resistance in Plants. Frontier inPlant Science. 8(750): 1-13</w:t>
      </w:r>
    </w:p>
    <w:p w:rsidR="00DB3085" w:rsidRDefault="00D70D65" w:rsidP="00DB3085">
      <w:pPr>
        <w:spacing w:after="0" w:line="360" w:lineRule="auto"/>
        <w:ind w:left="567" w:hanging="567"/>
        <w:rPr>
          <w:rFonts w:eastAsia="Calibri" w:cstheme="minorHAnsi"/>
          <w:sz w:val="24"/>
          <w:szCs w:val="24"/>
          <w:lang w:val="en-US"/>
        </w:rPr>
      </w:pPr>
      <w:r w:rsidRPr="00D70D65">
        <w:rPr>
          <w:rFonts w:cstheme="minorHAnsi"/>
          <w:sz w:val="24"/>
          <w:szCs w:val="24"/>
        </w:rPr>
        <w:t xml:space="preserve">Avato, P., Laquale, S., Argentieri, M., Lamiri, A., Radicci, V. y D’Addabbo. </w:t>
      </w:r>
      <w:r w:rsidRPr="00D70D65">
        <w:rPr>
          <w:rFonts w:cstheme="minorHAnsi"/>
          <w:sz w:val="24"/>
          <w:szCs w:val="24"/>
          <w:lang w:val="en-US"/>
        </w:rPr>
        <w:t>2016. Nematicidal activity of essential oils from aromatic plants of Morocco. J. Pest Sci. Springer. DOI 10.1007/s10340-016-0805-0</w:t>
      </w:r>
    </w:p>
    <w:p w:rsidR="00DB3085" w:rsidRDefault="00D70D65" w:rsidP="00DB3085">
      <w:pPr>
        <w:spacing w:after="0" w:line="360" w:lineRule="auto"/>
        <w:ind w:left="567" w:hanging="567"/>
        <w:rPr>
          <w:rFonts w:eastAsia="Calibri" w:cstheme="minorHAnsi"/>
          <w:sz w:val="24"/>
          <w:szCs w:val="24"/>
          <w:lang w:val="en-US"/>
        </w:rPr>
      </w:pPr>
      <w:r w:rsidRPr="00D70D65">
        <w:rPr>
          <w:rFonts w:cstheme="minorHAnsi"/>
          <w:sz w:val="24"/>
          <w:szCs w:val="24"/>
          <w:lang w:val="en-US"/>
        </w:rPr>
        <w:t xml:space="preserve">Collange, B., Navarrete, M., Peyre, G., Mateille, T., Tchamitchian, M.2011. Root-knot nematode (Meloidogyne) management in vegetable crop production: the challenge of an agronomic system analysis. Crop Protection 30(10): 1251 </w:t>
      </w:r>
      <w:r w:rsidR="00DB3085">
        <w:rPr>
          <w:rFonts w:cstheme="minorHAnsi"/>
          <w:sz w:val="24"/>
          <w:szCs w:val="24"/>
          <w:lang w:val="en-US"/>
        </w:rPr>
        <w:t>–</w:t>
      </w:r>
      <w:r w:rsidRPr="00D70D65">
        <w:rPr>
          <w:rFonts w:cstheme="minorHAnsi"/>
          <w:sz w:val="24"/>
          <w:szCs w:val="24"/>
          <w:lang w:val="en-US"/>
        </w:rPr>
        <w:t xml:space="preserve"> 1262</w:t>
      </w:r>
    </w:p>
    <w:p w:rsidR="00DB3085" w:rsidRDefault="00D70D65" w:rsidP="00DB3085">
      <w:pPr>
        <w:spacing w:after="0" w:line="360" w:lineRule="auto"/>
        <w:ind w:left="567" w:hanging="567"/>
        <w:rPr>
          <w:rFonts w:eastAsia="Calibri" w:cstheme="minorHAnsi"/>
          <w:sz w:val="24"/>
          <w:szCs w:val="24"/>
          <w:lang w:val="en-US"/>
        </w:rPr>
      </w:pPr>
      <w:r w:rsidRPr="00D70D65">
        <w:rPr>
          <w:rFonts w:cstheme="minorHAnsi"/>
          <w:sz w:val="24"/>
          <w:szCs w:val="24"/>
        </w:rPr>
        <w:t xml:space="preserve">Cristóbal-Alejo, J., J., Tun-Suárez, J.N., Moguel-Catzín, S., Marbán-Mendoza, N., Medina-Baizabal, L., Simá-Polanco, P. et. al. 006. </w:t>
      </w:r>
      <w:r w:rsidRPr="00D70D65">
        <w:rPr>
          <w:rFonts w:cstheme="minorHAnsi"/>
          <w:sz w:val="24"/>
          <w:szCs w:val="24"/>
          <w:lang w:val="en-US"/>
        </w:rPr>
        <w:t xml:space="preserve">In vitro sensitivity of </w:t>
      </w:r>
      <w:r w:rsidRPr="00D70D65">
        <w:rPr>
          <w:rFonts w:cstheme="minorHAnsi"/>
          <w:i/>
          <w:sz w:val="24"/>
          <w:szCs w:val="24"/>
          <w:lang w:val="en-US"/>
        </w:rPr>
        <w:t>Meloidogyne incognita</w:t>
      </w:r>
      <w:r w:rsidRPr="00D70D65">
        <w:rPr>
          <w:rFonts w:cstheme="minorHAnsi"/>
          <w:sz w:val="24"/>
          <w:szCs w:val="24"/>
          <w:lang w:val="en-US"/>
        </w:rPr>
        <w:t xml:space="preserve"> to extracts from native Yucatecan plants. </w:t>
      </w:r>
      <w:r w:rsidRPr="00DB3085">
        <w:rPr>
          <w:rFonts w:cstheme="minorHAnsi"/>
          <w:sz w:val="24"/>
          <w:szCs w:val="24"/>
          <w:lang w:val="en-US"/>
        </w:rPr>
        <w:t>Nematropica 36:89-97.</w:t>
      </w:r>
    </w:p>
    <w:p w:rsidR="00DB3085" w:rsidRDefault="00D70D65" w:rsidP="00DB3085">
      <w:pPr>
        <w:spacing w:after="0" w:line="360" w:lineRule="auto"/>
        <w:ind w:left="567" w:hanging="567"/>
        <w:rPr>
          <w:rFonts w:eastAsia="Calibri" w:cstheme="minorHAnsi"/>
          <w:sz w:val="24"/>
          <w:szCs w:val="24"/>
          <w:lang w:val="en-US"/>
        </w:rPr>
      </w:pPr>
      <w:r w:rsidRPr="00D70D65">
        <w:rPr>
          <w:rFonts w:eastAsia="Calibri" w:cstheme="minorHAnsi"/>
          <w:color w:val="000000"/>
          <w:sz w:val="24"/>
          <w:szCs w:val="24"/>
          <w:lang w:val="en-US"/>
        </w:rPr>
        <w:t>Dang-Minh-Chanh, N., Dong-Jun, S., Kil-Yong, K., Ro-Dong, P., Dong-Hyun, K.,  Kim, et al. 2013. Nematicidal activity of 3,4-dihydroxybenzoic acid purified from Terminalia nigrovenulosa bark against Meloidogyne incognita.  Microbial Pathogenesis. 59-60: 52 -59</w:t>
      </w:r>
    </w:p>
    <w:p w:rsidR="00DB3085" w:rsidRDefault="00DB3085" w:rsidP="00DB3085">
      <w:pPr>
        <w:spacing w:after="0" w:line="360" w:lineRule="auto"/>
        <w:ind w:left="567" w:hanging="567"/>
        <w:rPr>
          <w:rFonts w:eastAsia="Calibri" w:cstheme="minorHAnsi"/>
          <w:sz w:val="24"/>
          <w:szCs w:val="24"/>
          <w:lang w:val="en-US"/>
        </w:rPr>
      </w:pPr>
      <w:r w:rsidRPr="00D70D65">
        <w:rPr>
          <w:rFonts w:eastAsia="Calibri" w:cstheme="minorHAnsi"/>
          <w:iCs/>
          <w:sz w:val="24"/>
          <w:szCs w:val="24"/>
          <w:lang w:val="en-US"/>
        </w:rPr>
        <w:t>Eisenback, J. D., &amp; Hunt, D. J. .2009. General morphology. In R. Perry, M. Moens, &amp; J. L. Starr (Eds.), Root-knot Nematodes (pp. 18–54). Cambridge: CABI North America Ofice.</w:t>
      </w:r>
    </w:p>
    <w:p w:rsidR="00DB3085" w:rsidRDefault="00DB3085" w:rsidP="00DB3085">
      <w:pPr>
        <w:spacing w:after="0" w:line="360" w:lineRule="auto"/>
        <w:ind w:left="567" w:hanging="567"/>
        <w:rPr>
          <w:rFonts w:eastAsia="Calibri" w:cstheme="minorHAnsi"/>
          <w:sz w:val="24"/>
          <w:szCs w:val="24"/>
          <w:lang w:val="en-US"/>
        </w:rPr>
      </w:pPr>
      <w:r w:rsidRPr="00D70D65">
        <w:rPr>
          <w:rFonts w:eastAsia="Calibri" w:cstheme="minorHAnsi"/>
          <w:iCs/>
          <w:sz w:val="24"/>
          <w:szCs w:val="24"/>
          <w:lang w:val="en-US"/>
        </w:rPr>
        <w:t xml:space="preserve">Eisenback, J. D., &amp; Triantaphyllou, H. H. 1991. Root-knot nematode: Meloidogyne spp. and races. In W. R. Nickle (Ed.), Manual of agricultural nematology (pp. 191–274). </w:t>
      </w:r>
      <w:r w:rsidRPr="00D70D65">
        <w:rPr>
          <w:rFonts w:eastAsia="Calibri" w:cstheme="minorHAnsi"/>
          <w:iCs/>
          <w:sz w:val="24"/>
          <w:szCs w:val="24"/>
        </w:rPr>
        <w:t>New York: Marcel Dekker</w:t>
      </w:r>
    </w:p>
    <w:p w:rsidR="00D70D65" w:rsidRPr="00DB3085" w:rsidRDefault="00D70D65" w:rsidP="00DB3085">
      <w:pPr>
        <w:spacing w:after="0" w:line="360" w:lineRule="auto"/>
        <w:ind w:left="567" w:hanging="567"/>
        <w:rPr>
          <w:rFonts w:eastAsia="Calibri" w:cstheme="minorHAnsi"/>
          <w:sz w:val="24"/>
          <w:szCs w:val="24"/>
          <w:lang w:val="en-US"/>
        </w:rPr>
      </w:pPr>
      <w:r w:rsidRPr="00D70D65">
        <w:rPr>
          <w:rFonts w:cstheme="minorHAnsi"/>
          <w:sz w:val="24"/>
          <w:szCs w:val="24"/>
        </w:rPr>
        <w:lastRenderedPageBreak/>
        <w:t>Jacobsen S. y Mujica A. 2006. El tarwi (Lupinus mutabilis Sweet.) y sus parientes silvestres. Botánica Económica de los Andes Centrales. Editores: Moraes M., Øllgaard B., Kvist L., Borchsenius F. &amp; Balslev H. Universidad Mayor de San Andrés, La Paz: 458-482.</w:t>
      </w:r>
    </w:p>
    <w:p w:rsidR="00DB3085" w:rsidRDefault="00D70D65" w:rsidP="00DB3085">
      <w:pPr>
        <w:spacing w:after="0" w:line="360" w:lineRule="auto"/>
        <w:ind w:left="567" w:hanging="567"/>
        <w:jc w:val="both"/>
        <w:rPr>
          <w:rFonts w:eastAsia="Calibri" w:cstheme="minorHAnsi"/>
          <w:bCs/>
          <w:iCs/>
          <w:sz w:val="24"/>
          <w:szCs w:val="24"/>
          <w:lang w:val="en-US"/>
        </w:rPr>
      </w:pPr>
      <w:r w:rsidRPr="00D70D65">
        <w:rPr>
          <w:rFonts w:eastAsia="Calibri" w:cstheme="minorHAnsi"/>
          <w:sz w:val="24"/>
          <w:szCs w:val="24"/>
          <w:lang w:val="en-US"/>
        </w:rPr>
        <w:t xml:space="preserve">Jones; J.; Haegeman, A.;  Danchin, E.; Gaur, H.; Helder, J.; Holder, J., et al. 2013.  </w:t>
      </w:r>
      <w:r w:rsidRPr="00D70D65">
        <w:rPr>
          <w:rFonts w:eastAsia="Calibri" w:cstheme="minorHAnsi"/>
          <w:bCs/>
          <w:sz w:val="24"/>
          <w:szCs w:val="24"/>
          <w:lang w:val="en-US"/>
        </w:rPr>
        <w:t>Top 10 plant-parasitic nematodes Rev.  In Molecular Plant Pathology.  BSSPP and J.  Wiley &amp; Sons Ltd. 1-16</w:t>
      </w:r>
    </w:p>
    <w:p w:rsidR="00DB3085" w:rsidRDefault="00D70D65" w:rsidP="00DB3085">
      <w:pPr>
        <w:spacing w:after="0" w:line="360" w:lineRule="auto"/>
        <w:ind w:left="567" w:hanging="567"/>
        <w:jc w:val="both"/>
        <w:rPr>
          <w:rFonts w:eastAsia="Calibri" w:cstheme="minorHAnsi"/>
          <w:bCs/>
          <w:iCs/>
          <w:sz w:val="24"/>
          <w:szCs w:val="24"/>
          <w:lang w:val="en-US"/>
        </w:rPr>
      </w:pPr>
      <w:r w:rsidRPr="00E615AE">
        <w:rPr>
          <w:rFonts w:eastAsia="Calibri" w:cstheme="minorHAnsi"/>
          <w:sz w:val="24"/>
          <w:szCs w:val="24"/>
        </w:rPr>
        <w:t xml:space="preserve">Houck, J.; De Felipe, I. &amp; Briz, J. 2012. </w:t>
      </w:r>
      <w:r w:rsidRPr="00D70D65">
        <w:rPr>
          <w:rFonts w:eastAsia="Calibri" w:cstheme="minorHAnsi"/>
          <w:sz w:val="24"/>
          <w:szCs w:val="24"/>
        </w:rPr>
        <w:t>Comercio Exterior Agrario. Fundamentos y análisis. 4ta ed. Mundi-Prensa. España. 368 pp</w:t>
      </w:r>
      <w:r w:rsidRPr="00D70D65">
        <w:rPr>
          <w:rFonts w:eastAsia="Calibri" w:cstheme="minorHAnsi"/>
          <w:sz w:val="24"/>
          <w:szCs w:val="24"/>
          <w:highlight w:val="yellow"/>
          <w:lang w:eastAsia="es-PE"/>
        </w:rPr>
        <w:t xml:space="preserve"> </w:t>
      </w:r>
    </w:p>
    <w:p w:rsidR="00DB3085" w:rsidRDefault="00DB3085" w:rsidP="00DB3085">
      <w:pPr>
        <w:spacing w:after="0" w:line="360" w:lineRule="auto"/>
        <w:ind w:left="567" w:hanging="567"/>
        <w:jc w:val="both"/>
        <w:rPr>
          <w:rFonts w:eastAsia="Calibri" w:cstheme="minorHAnsi"/>
          <w:bCs/>
          <w:iCs/>
          <w:sz w:val="24"/>
          <w:szCs w:val="24"/>
          <w:lang w:val="en-US"/>
        </w:rPr>
      </w:pPr>
      <w:r w:rsidRPr="00DB3085">
        <w:rPr>
          <w:rFonts w:eastAsia="Calibri" w:cstheme="minorHAnsi"/>
          <w:iCs/>
          <w:sz w:val="24"/>
          <w:szCs w:val="24"/>
          <w:lang w:val="en-US"/>
        </w:rPr>
        <w:t>Karssen G, Moens M.</w:t>
      </w:r>
      <w:r w:rsidRPr="00D70D65">
        <w:rPr>
          <w:rFonts w:eastAsia="Calibri" w:cstheme="minorHAnsi"/>
          <w:i/>
          <w:iCs/>
          <w:sz w:val="24"/>
          <w:szCs w:val="24"/>
          <w:lang w:val="en-US"/>
        </w:rPr>
        <w:t xml:space="preserve"> Root-knot nematodes. En: Perry R, Moens M, editors. </w:t>
      </w:r>
      <w:r w:rsidRPr="00D70D65">
        <w:rPr>
          <w:rFonts w:eastAsia="Calibri" w:cstheme="minorHAnsi"/>
          <w:i/>
          <w:iCs/>
          <w:sz w:val="24"/>
          <w:szCs w:val="24"/>
        </w:rPr>
        <w:t>Plant nemato</w:t>
      </w:r>
      <w:r>
        <w:rPr>
          <w:rFonts w:eastAsia="Calibri" w:cstheme="minorHAnsi"/>
          <w:i/>
          <w:iCs/>
          <w:sz w:val="24"/>
          <w:szCs w:val="24"/>
        </w:rPr>
        <w:t>logy. CABI, UK; 2006. p. 59-90.</w:t>
      </w:r>
    </w:p>
    <w:p w:rsidR="00DB3085" w:rsidRDefault="00D70D65" w:rsidP="00DB3085">
      <w:pPr>
        <w:spacing w:after="0" w:line="360" w:lineRule="auto"/>
        <w:ind w:left="567" w:hanging="567"/>
        <w:jc w:val="both"/>
        <w:rPr>
          <w:rFonts w:eastAsia="Calibri" w:cstheme="minorHAnsi"/>
          <w:bCs/>
          <w:iCs/>
          <w:sz w:val="24"/>
          <w:szCs w:val="24"/>
          <w:lang w:val="en-US"/>
        </w:rPr>
      </w:pPr>
      <w:r w:rsidRPr="00D70D65">
        <w:rPr>
          <w:rFonts w:eastAsia="Calibri" w:cstheme="minorHAnsi"/>
          <w:sz w:val="24"/>
          <w:szCs w:val="24"/>
        </w:rPr>
        <w:t>Kuhn, P.R. Belle, C., Reinehr, M., y Kulczynski, S.M. 2015. E</w:t>
      </w:r>
      <w:r w:rsidRPr="00D70D65">
        <w:rPr>
          <w:rFonts w:eastAsia="Calibri" w:cstheme="minorHAnsi"/>
          <w:bCs/>
          <w:color w:val="000000"/>
          <w:sz w:val="24"/>
          <w:szCs w:val="24"/>
        </w:rPr>
        <w:t xml:space="preserve">xtratos aquosos de plantas daninhas, aromáticas e oleaginosa no controle de </w:t>
      </w:r>
      <w:r w:rsidRPr="00D70D65">
        <w:rPr>
          <w:rFonts w:eastAsia="Calibri" w:cstheme="minorHAnsi"/>
          <w:bCs/>
          <w:i/>
          <w:iCs/>
          <w:color w:val="000000"/>
          <w:sz w:val="24"/>
          <w:szCs w:val="24"/>
        </w:rPr>
        <w:t xml:space="preserve">meloidogyne incognita </w:t>
      </w:r>
      <w:r w:rsidRPr="00D70D65">
        <w:rPr>
          <w:rFonts w:eastAsia="Calibri" w:cstheme="minorHAnsi"/>
          <w:color w:val="000000"/>
          <w:sz w:val="24"/>
          <w:szCs w:val="24"/>
        </w:rPr>
        <w:t>Nematropica. 45(2): 150 -157</w:t>
      </w:r>
    </w:p>
    <w:p w:rsidR="00DB3085" w:rsidRPr="00DB3085" w:rsidRDefault="00DB3085" w:rsidP="00DB3085">
      <w:pPr>
        <w:spacing w:after="0" w:line="360" w:lineRule="auto"/>
        <w:ind w:left="567" w:hanging="567"/>
        <w:jc w:val="both"/>
        <w:rPr>
          <w:rFonts w:eastAsia="Calibri" w:cstheme="minorHAnsi"/>
          <w:bCs/>
          <w:iCs/>
          <w:sz w:val="24"/>
          <w:szCs w:val="24"/>
        </w:rPr>
      </w:pPr>
      <w:r w:rsidRPr="00D70D65">
        <w:rPr>
          <w:rFonts w:eastAsia="Calibri" w:cstheme="minorHAnsi"/>
          <w:iCs/>
          <w:sz w:val="24"/>
          <w:szCs w:val="24"/>
        </w:rPr>
        <w:t>Langlais C., Ryckewaert P.2002. Guía de los cultivos protegidos de hortalizas en la zona tropical húmeda. CIRAD. Guadaloupe; 2002. p. 90.</w:t>
      </w:r>
    </w:p>
    <w:p w:rsidR="00DB3085" w:rsidRDefault="00D70D65" w:rsidP="00DB3085">
      <w:pPr>
        <w:spacing w:after="0" w:line="360" w:lineRule="auto"/>
        <w:ind w:left="567" w:hanging="567"/>
        <w:jc w:val="both"/>
        <w:rPr>
          <w:rFonts w:eastAsia="Calibri" w:cstheme="minorHAnsi"/>
          <w:bCs/>
          <w:iCs/>
          <w:sz w:val="24"/>
          <w:szCs w:val="24"/>
          <w:lang w:val="en-US"/>
        </w:rPr>
      </w:pPr>
      <w:r w:rsidRPr="00D70D65">
        <w:rPr>
          <w:rFonts w:cstheme="minorHAnsi"/>
          <w:sz w:val="24"/>
          <w:szCs w:val="24"/>
        </w:rPr>
        <w:t xml:space="preserve">Lezama, M.K., Lezama, P., Amaya, J. 2015. Actividad biológica del extracto acuoso foliar de Tagetes filifolia sobre Meloidogyne sp. ECI 2015 Resumenes </w:t>
      </w:r>
    </w:p>
    <w:p w:rsidR="00DB3085" w:rsidRDefault="00D70D65" w:rsidP="00DB3085">
      <w:pPr>
        <w:spacing w:after="0" w:line="360" w:lineRule="auto"/>
        <w:ind w:left="567" w:hanging="567"/>
        <w:jc w:val="both"/>
        <w:rPr>
          <w:rFonts w:eastAsia="Calibri" w:cstheme="minorHAnsi"/>
          <w:bCs/>
          <w:iCs/>
          <w:sz w:val="24"/>
          <w:szCs w:val="24"/>
          <w:lang w:val="en-US"/>
        </w:rPr>
      </w:pPr>
      <w:r w:rsidRPr="00D70D65">
        <w:rPr>
          <w:rFonts w:cstheme="minorHAnsi"/>
          <w:sz w:val="24"/>
          <w:szCs w:val="24"/>
          <w:lang w:val="en-US"/>
        </w:rPr>
        <w:t xml:space="preserve">Martin, F.N., 2003. Development of alternative strategies for management of soilborne pathogens currently controlled with methyl bromide. </w:t>
      </w:r>
      <w:r w:rsidRPr="00DB3085">
        <w:rPr>
          <w:rFonts w:cstheme="minorHAnsi"/>
          <w:sz w:val="24"/>
          <w:szCs w:val="24"/>
          <w:lang w:val="en-US"/>
        </w:rPr>
        <w:t>Annu. Rev. Phytopathol. 41: 325-350</w:t>
      </w:r>
    </w:p>
    <w:p w:rsidR="00DB3085" w:rsidRDefault="00D70D65" w:rsidP="00DB3085">
      <w:pPr>
        <w:spacing w:after="0" w:line="360" w:lineRule="auto"/>
        <w:ind w:left="567" w:hanging="567"/>
        <w:jc w:val="both"/>
        <w:rPr>
          <w:rFonts w:eastAsia="Calibri" w:cstheme="minorHAnsi"/>
          <w:bCs/>
          <w:iCs/>
          <w:sz w:val="24"/>
          <w:szCs w:val="24"/>
          <w:lang w:val="en-US"/>
        </w:rPr>
      </w:pPr>
      <w:r w:rsidRPr="00DB3085">
        <w:rPr>
          <w:rFonts w:eastAsia="Calibri" w:cstheme="minorHAnsi"/>
          <w:iCs/>
          <w:sz w:val="24"/>
          <w:szCs w:val="24"/>
        </w:rPr>
        <w:t xml:space="preserve">Martin A , Varona, S., Navarrete, A., y  Cocero M.J 2010. </w:t>
      </w:r>
      <w:r w:rsidRPr="00D70D65">
        <w:rPr>
          <w:rFonts w:eastAsia="Calibri" w:cstheme="minorHAnsi"/>
          <w:iCs/>
          <w:sz w:val="24"/>
          <w:szCs w:val="24"/>
          <w:lang w:val="en-US"/>
        </w:rPr>
        <w:t>Encapsulation and co-precipitation processes with supercritical fluids: applications with essential oils. Open Chem Eng J 4:31–41</w:t>
      </w:r>
    </w:p>
    <w:p w:rsidR="00DB3085" w:rsidRDefault="00D70D65" w:rsidP="00DB3085">
      <w:pPr>
        <w:spacing w:after="0" w:line="360" w:lineRule="auto"/>
        <w:ind w:left="567" w:hanging="567"/>
        <w:jc w:val="both"/>
        <w:rPr>
          <w:rFonts w:eastAsia="Calibri" w:cstheme="minorHAnsi"/>
          <w:bCs/>
          <w:iCs/>
          <w:sz w:val="24"/>
          <w:szCs w:val="24"/>
          <w:lang w:val="en-US"/>
        </w:rPr>
      </w:pPr>
      <w:r w:rsidRPr="00D70D65">
        <w:rPr>
          <w:rFonts w:eastAsia="Calibri" w:cstheme="minorHAnsi"/>
          <w:sz w:val="24"/>
          <w:szCs w:val="24"/>
          <w:lang w:val="en-US"/>
        </w:rPr>
        <w:t xml:space="preserve">Modh, A., Tariq, M., Khan, A. y Siddiqui, A.M, 2017. </w:t>
      </w:r>
      <w:r w:rsidRPr="00D70D65">
        <w:rPr>
          <w:rFonts w:eastAsia="Calibri" w:cstheme="minorHAnsi"/>
          <w:bCs/>
          <w:sz w:val="24"/>
          <w:szCs w:val="24"/>
          <w:lang w:val="en-US"/>
        </w:rPr>
        <w:t xml:space="preserve">Biocidal and Antinemic Properties of Aqueous Extracts of </w:t>
      </w:r>
      <w:r w:rsidRPr="00D70D65">
        <w:rPr>
          <w:rFonts w:eastAsia="Calibri" w:cstheme="minorHAnsi"/>
          <w:bCs/>
          <w:i/>
          <w:iCs/>
          <w:sz w:val="24"/>
          <w:szCs w:val="24"/>
          <w:lang w:val="en-US"/>
        </w:rPr>
        <w:t xml:space="preserve">Ageratum </w:t>
      </w:r>
      <w:r w:rsidRPr="00D70D65">
        <w:rPr>
          <w:rFonts w:eastAsia="Calibri" w:cstheme="minorHAnsi"/>
          <w:bCs/>
          <w:sz w:val="24"/>
          <w:szCs w:val="24"/>
          <w:lang w:val="en-US"/>
        </w:rPr>
        <w:t xml:space="preserve">and </w:t>
      </w:r>
      <w:r w:rsidRPr="00D70D65">
        <w:rPr>
          <w:rFonts w:eastAsia="Calibri" w:cstheme="minorHAnsi"/>
          <w:bCs/>
          <w:i/>
          <w:iCs/>
          <w:sz w:val="24"/>
          <w:szCs w:val="24"/>
          <w:lang w:val="en-US"/>
        </w:rPr>
        <w:t xml:space="preserve">Coccinia </w:t>
      </w:r>
      <w:r w:rsidRPr="00D70D65">
        <w:rPr>
          <w:rFonts w:eastAsia="Calibri" w:cstheme="minorHAnsi"/>
          <w:bCs/>
          <w:sz w:val="24"/>
          <w:szCs w:val="24"/>
          <w:lang w:val="en-US"/>
        </w:rPr>
        <w:t xml:space="preserve">Against Root-Knot Nematode, </w:t>
      </w:r>
      <w:r w:rsidRPr="00D70D65">
        <w:rPr>
          <w:rFonts w:eastAsia="Calibri" w:cstheme="minorHAnsi"/>
          <w:bCs/>
          <w:i/>
          <w:iCs/>
          <w:sz w:val="24"/>
          <w:szCs w:val="24"/>
          <w:lang w:val="en-US"/>
        </w:rPr>
        <w:t xml:space="preserve">Meloidogyne Incognita In Vitro. </w:t>
      </w:r>
      <w:r w:rsidRPr="00D70D65">
        <w:rPr>
          <w:rFonts w:eastAsia="Calibri" w:cstheme="minorHAnsi"/>
          <w:bCs/>
          <w:iCs/>
          <w:sz w:val="24"/>
          <w:szCs w:val="24"/>
          <w:lang w:val="en-US"/>
        </w:rPr>
        <w:t xml:space="preserve">The Journal of Agric. Sci. 12(2): 108 </w:t>
      </w:r>
      <w:r>
        <w:rPr>
          <w:rFonts w:eastAsia="Calibri" w:cstheme="minorHAnsi"/>
          <w:bCs/>
          <w:iCs/>
          <w:sz w:val="24"/>
          <w:szCs w:val="24"/>
          <w:lang w:val="en-US"/>
        </w:rPr>
        <w:t>–</w:t>
      </w:r>
      <w:r w:rsidRPr="00D70D65">
        <w:rPr>
          <w:rFonts w:eastAsia="Calibri" w:cstheme="minorHAnsi"/>
          <w:bCs/>
          <w:iCs/>
          <w:sz w:val="24"/>
          <w:szCs w:val="24"/>
          <w:lang w:val="en-US"/>
        </w:rPr>
        <w:t xml:space="preserve"> 122</w:t>
      </w:r>
    </w:p>
    <w:p w:rsidR="00DB3085" w:rsidRDefault="00D70D65" w:rsidP="00DB3085">
      <w:pPr>
        <w:spacing w:after="0" w:line="360" w:lineRule="auto"/>
        <w:ind w:left="567" w:hanging="567"/>
        <w:jc w:val="both"/>
        <w:rPr>
          <w:rFonts w:eastAsia="Calibri" w:cstheme="minorHAnsi"/>
          <w:bCs/>
          <w:iCs/>
          <w:sz w:val="24"/>
          <w:szCs w:val="24"/>
          <w:lang w:val="en-US"/>
        </w:rPr>
      </w:pPr>
      <w:r w:rsidRPr="00D70D65">
        <w:rPr>
          <w:rFonts w:eastAsia="Calibri" w:cstheme="minorHAnsi"/>
          <w:sz w:val="24"/>
          <w:szCs w:val="24"/>
          <w:lang w:val="en-US"/>
        </w:rPr>
        <w:t xml:space="preserve">Mukhtar, T., Kayani, M.Z. and Hussain, M.A. 2013. Nematicidal activities of </w:t>
      </w:r>
      <w:r w:rsidRPr="00D70D65">
        <w:rPr>
          <w:rFonts w:eastAsia="Calibri" w:cstheme="minorHAnsi"/>
          <w:i/>
          <w:iCs/>
          <w:sz w:val="24"/>
          <w:szCs w:val="24"/>
          <w:lang w:val="en-US"/>
        </w:rPr>
        <w:t xml:space="preserve">Cannabis sativa </w:t>
      </w:r>
      <w:r w:rsidRPr="00D70D65">
        <w:rPr>
          <w:rFonts w:eastAsia="Calibri" w:cstheme="minorHAnsi"/>
          <w:sz w:val="24"/>
          <w:szCs w:val="24"/>
          <w:lang w:val="en-US"/>
        </w:rPr>
        <w:t xml:space="preserve">L. and </w:t>
      </w:r>
      <w:r w:rsidRPr="00D70D65">
        <w:rPr>
          <w:rFonts w:eastAsia="Calibri" w:cstheme="minorHAnsi"/>
          <w:i/>
          <w:iCs/>
          <w:sz w:val="24"/>
          <w:szCs w:val="24"/>
          <w:lang w:val="en-US"/>
        </w:rPr>
        <w:t xml:space="preserve">Zanthoxylum alatum </w:t>
      </w:r>
      <w:r w:rsidRPr="00D70D65">
        <w:rPr>
          <w:rFonts w:eastAsia="Calibri" w:cstheme="minorHAnsi"/>
          <w:sz w:val="24"/>
          <w:szCs w:val="24"/>
          <w:lang w:val="en-US"/>
        </w:rPr>
        <w:t xml:space="preserve">Roxb. Against </w:t>
      </w:r>
      <w:r w:rsidRPr="00D70D65">
        <w:rPr>
          <w:rFonts w:eastAsia="Calibri" w:cstheme="minorHAnsi"/>
          <w:i/>
          <w:iCs/>
          <w:sz w:val="24"/>
          <w:szCs w:val="24"/>
          <w:lang w:val="en-US"/>
        </w:rPr>
        <w:t>Meloidogyne incognita</w:t>
      </w:r>
      <w:r w:rsidRPr="00D70D65">
        <w:rPr>
          <w:rFonts w:eastAsia="Calibri" w:cstheme="minorHAnsi"/>
          <w:sz w:val="24"/>
          <w:szCs w:val="24"/>
          <w:lang w:val="en-US"/>
        </w:rPr>
        <w:t xml:space="preserve">. </w:t>
      </w:r>
      <w:r w:rsidRPr="00D70D65">
        <w:rPr>
          <w:rFonts w:eastAsia="Calibri" w:cstheme="minorHAnsi"/>
          <w:i/>
          <w:iCs/>
          <w:sz w:val="24"/>
          <w:szCs w:val="24"/>
          <w:lang w:val="en-US"/>
        </w:rPr>
        <w:t>Ind Crop Prod</w:t>
      </w:r>
      <w:r w:rsidRPr="00D70D65">
        <w:rPr>
          <w:rFonts w:eastAsia="Calibri" w:cstheme="minorHAnsi"/>
          <w:sz w:val="24"/>
          <w:szCs w:val="24"/>
          <w:lang w:val="en-US"/>
        </w:rPr>
        <w:t xml:space="preserve">. 42:447- 457. DOI: </w:t>
      </w:r>
      <w:hyperlink r:id="rId9" w:history="1">
        <w:r w:rsidR="00DB3085" w:rsidRPr="000D1065">
          <w:rPr>
            <w:rStyle w:val="Hipervnculo"/>
            <w:rFonts w:eastAsia="Calibri" w:cstheme="minorHAnsi"/>
            <w:sz w:val="24"/>
            <w:szCs w:val="24"/>
            <w:lang w:val="en-US"/>
          </w:rPr>
          <w:t>http://dx.doi.org/10.1016/j.indcrop.2012.06.027</w:t>
        </w:r>
      </w:hyperlink>
    </w:p>
    <w:p w:rsidR="00DB3085" w:rsidRDefault="00D70D65" w:rsidP="00DB3085">
      <w:pPr>
        <w:spacing w:after="0" w:line="360" w:lineRule="auto"/>
        <w:ind w:left="567" w:hanging="567"/>
        <w:jc w:val="both"/>
        <w:rPr>
          <w:rFonts w:eastAsia="Calibri" w:cstheme="minorHAnsi"/>
          <w:bCs/>
          <w:iCs/>
          <w:sz w:val="24"/>
          <w:szCs w:val="24"/>
          <w:lang w:val="en-US"/>
        </w:rPr>
      </w:pPr>
      <w:r w:rsidRPr="00D70D65">
        <w:rPr>
          <w:rFonts w:cstheme="minorHAnsi"/>
          <w:sz w:val="24"/>
          <w:szCs w:val="24"/>
          <w:lang w:val="en-US"/>
        </w:rPr>
        <w:t xml:space="preserve">Mullin B. A., Abawi G., Pastor-Corrales, M. A. and Kornegay J. 1991. Root-knot nematodes associated with beans in Colombia and Peru and related yield loss. </w:t>
      </w:r>
      <w:r w:rsidRPr="00D70D65">
        <w:rPr>
          <w:rFonts w:cstheme="minorHAnsi"/>
          <w:sz w:val="24"/>
          <w:szCs w:val="24"/>
        </w:rPr>
        <w:t>Plant Dis. 75:1208-1211.</w:t>
      </w:r>
    </w:p>
    <w:p w:rsidR="00DB3085" w:rsidRPr="00E615AE" w:rsidRDefault="00D70D65" w:rsidP="00DB3085">
      <w:pPr>
        <w:spacing w:after="0" w:line="360" w:lineRule="auto"/>
        <w:ind w:left="567" w:hanging="567"/>
        <w:jc w:val="both"/>
        <w:rPr>
          <w:rFonts w:eastAsia="Calibri" w:cstheme="minorHAnsi"/>
          <w:bCs/>
          <w:iCs/>
          <w:sz w:val="24"/>
          <w:szCs w:val="24"/>
        </w:rPr>
      </w:pPr>
      <w:r w:rsidRPr="00D70D65">
        <w:rPr>
          <w:rFonts w:eastAsia="Calibri" w:cstheme="minorHAnsi"/>
          <w:sz w:val="24"/>
          <w:szCs w:val="24"/>
          <w:lang w:eastAsia="es-PE"/>
        </w:rPr>
        <w:lastRenderedPageBreak/>
        <w:t xml:space="preserve">Murga, S. 2007. Nematodos Fitoparásitos asociados al cultivo de </w:t>
      </w:r>
      <w:r w:rsidRPr="00D70D65">
        <w:rPr>
          <w:rFonts w:eastAsia="Calibri" w:cstheme="minorHAnsi"/>
          <w:i/>
          <w:sz w:val="24"/>
          <w:szCs w:val="24"/>
          <w:lang w:eastAsia="es-PE"/>
        </w:rPr>
        <w:t xml:space="preserve">Tagetes erecta </w:t>
      </w:r>
      <w:r w:rsidRPr="00D70D65">
        <w:rPr>
          <w:rFonts w:eastAsia="Calibri" w:cstheme="minorHAnsi"/>
          <w:sz w:val="24"/>
          <w:szCs w:val="24"/>
          <w:lang w:eastAsia="es-PE"/>
        </w:rPr>
        <w:t xml:space="preserve"> en el Distrito Virú, La Libertad. </w:t>
      </w:r>
      <w:r w:rsidRPr="00E615AE">
        <w:rPr>
          <w:rFonts w:eastAsia="Calibri" w:cstheme="minorHAnsi"/>
          <w:sz w:val="24"/>
          <w:szCs w:val="24"/>
          <w:lang w:eastAsia="es-PE"/>
        </w:rPr>
        <w:t>Perú. Neotropical Helminthology. Vol. I, N° I p. 15-20.</w:t>
      </w:r>
    </w:p>
    <w:p w:rsidR="00DB3085" w:rsidRDefault="00D70D65" w:rsidP="00DB3085">
      <w:pPr>
        <w:spacing w:after="0" w:line="360" w:lineRule="auto"/>
        <w:ind w:left="567" w:hanging="567"/>
        <w:jc w:val="both"/>
        <w:rPr>
          <w:rFonts w:eastAsia="Calibri" w:cstheme="minorHAnsi"/>
          <w:bCs/>
          <w:iCs/>
          <w:sz w:val="24"/>
          <w:szCs w:val="24"/>
          <w:lang w:val="en-US"/>
        </w:rPr>
      </w:pPr>
      <w:r w:rsidRPr="00D70D65">
        <w:rPr>
          <w:rFonts w:cstheme="minorHAnsi"/>
          <w:sz w:val="24"/>
          <w:szCs w:val="24"/>
        </w:rPr>
        <w:t xml:space="preserve">Murga-Gutierrez, S., Colagiero, M., Rosso, L.C., Finetti, M.M., y Ciancio, A. 2012. . </w:t>
      </w:r>
      <w:r w:rsidRPr="00D70D65">
        <w:rPr>
          <w:rFonts w:cstheme="minorHAnsi"/>
          <w:sz w:val="24"/>
          <w:szCs w:val="24"/>
          <w:lang w:val="en-US"/>
        </w:rPr>
        <w:t xml:space="preserve">Root-knot nematodes from Asparagus and associated biological antagonists in Peru. </w:t>
      </w:r>
      <w:r w:rsidRPr="00D70D65">
        <w:rPr>
          <w:rFonts w:cstheme="minorHAnsi"/>
          <w:sz w:val="24"/>
          <w:szCs w:val="24"/>
        </w:rPr>
        <w:t>Nematropica Vol. 42(1): 57 -62</w:t>
      </w:r>
    </w:p>
    <w:p w:rsidR="00DB3085" w:rsidRDefault="00DB3085" w:rsidP="00DB3085">
      <w:pPr>
        <w:spacing w:after="0" w:line="360" w:lineRule="auto"/>
        <w:ind w:left="567" w:hanging="567"/>
        <w:jc w:val="both"/>
        <w:rPr>
          <w:rFonts w:eastAsia="Calibri" w:cstheme="minorHAnsi"/>
          <w:bCs/>
          <w:iCs/>
          <w:sz w:val="24"/>
          <w:szCs w:val="24"/>
          <w:lang w:val="en-US"/>
        </w:rPr>
      </w:pPr>
      <w:r w:rsidRPr="00D70D65">
        <w:rPr>
          <w:rFonts w:eastAsia="Calibri" w:cstheme="minorHAnsi"/>
          <w:iCs/>
          <w:sz w:val="24"/>
          <w:szCs w:val="24"/>
        </w:rPr>
        <w:t xml:space="preserve">Muzquiz M., Burbano C., Cuadrado, C., De la Cuadra, C. 1993. Determinacion de factores antinutritivos termorresistentes en leguminosas I: Alcaloides. </w:t>
      </w:r>
      <w:r w:rsidRPr="00D70D65">
        <w:rPr>
          <w:rFonts w:eastAsia="Calibri" w:cstheme="minorHAnsi"/>
          <w:iCs/>
          <w:sz w:val="24"/>
          <w:szCs w:val="24"/>
          <w:lang w:val="en-US"/>
        </w:rPr>
        <w:t>Inv. Agraria. Prod. Prot. Veg. 8: 351-361.</w:t>
      </w:r>
    </w:p>
    <w:p w:rsidR="00DB3085" w:rsidRDefault="00D70D65" w:rsidP="00DB3085">
      <w:pPr>
        <w:spacing w:after="0" w:line="360" w:lineRule="auto"/>
        <w:ind w:left="567" w:hanging="567"/>
        <w:jc w:val="both"/>
        <w:rPr>
          <w:rFonts w:eastAsia="Calibri" w:cstheme="minorHAnsi"/>
          <w:bCs/>
          <w:iCs/>
          <w:sz w:val="24"/>
          <w:szCs w:val="24"/>
          <w:lang w:val="en-US"/>
        </w:rPr>
      </w:pPr>
      <w:r w:rsidRPr="00DB3085">
        <w:rPr>
          <w:rFonts w:eastAsia="Calibri" w:cstheme="minorHAnsi"/>
          <w:bCs/>
          <w:color w:val="231F20"/>
          <w:sz w:val="24"/>
          <w:szCs w:val="24"/>
        </w:rPr>
        <w:t xml:space="preserve">Neeraj, S.R. Goel, A., Gurpreet, S., y Madan, V.K. 2017. </w:t>
      </w:r>
      <w:r w:rsidRPr="00D70D65">
        <w:rPr>
          <w:rFonts w:eastAsia="Calibri" w:cstheme="minorHAnsi"/>
          <w:bCs/>
          <w:color w:val="231F20"/>
          <w:sz w:val="24"/>
          <w:szCs w:val="24"/>
          <w:lang w:val="en-US"/>
        </w:rPr>
        <w:t xml:space="preserve">Effect of Plant Extracts on Hatching and Mortality of Root-Knot Nematode, </w:t>
      </w:r>
      <w:r w:rsidRPr="00D70D65">
        <w:rPr>
          <w:rFonts w:eastAsia="Calibri" w:cstheme="minorHAnsi"/>
          <w:bCs/>
          <w:i/>
          <w:iCs/>
          <w:color w:val="231F20"/>
          <w:sz w:val="24"/>
          <w:szCs w:val="24"/>
          <w:lang w:val="en-US"/>
        </w:rPr>
        <w:t xml:space="preserve">Meloidogyne incognita </w:t>
      </w:r>
      <w:r w:rsidRPr="00D70D65">
        <w:rPr>
          <w:rFonts w:eastAsia="Calibri" w:cstheme="minorHAnsi"/>
          <w:bCs/>
          <w:color w:val="231F20"/>
          <w:sz w:val="24"/>
          <w:szCs w:val="24"/>
          <w:lang w:val="en-US"/>
        </w:rPr>
        <w:t>Larvae (</w:t>
      </w:r>
      <w:r w:rsidRPr="00D70D65">
        <w:rPr>
          <w:rFonts w:eastAsia="Calibri" w:cstheme="minorHAnsi"/>
          <w:bCs/>
          <w:i/>
          <w:iCs/>
          <w:color w:val="231F20"/>
          <w:sz w:val="24"/>
          <w:szCs w:val="24"/>
          <w:lang w:val="en-US"/>
        </w:rPr>
        <w:t>in-vitro</w:t>
      </w:r>
      <w:r w:rsidRPr="00D70D65">
        <w:rPr>
          <w:rFonts w:eastAsia="Calibri" w:cstheme="minorHAnsi"/>
          <w:bCs/>
          <w:color w:val="231F20"/>
          <w:sz w:val="24"/>
          <w:szCs w:val="24"/>
          <w:lang w:val="en-US"/>
        </w:rPr>
        <w:t>)</w:t>
      </w:r>
      <w:r w:rsidRPr="00D70D65">
        <w:rPr>
          <w:rFonts w:eastAsia="Calibri" w:cstheme="minorHAnsi"/>
          <w:i/>
          <w:iCs/>
          <w:color w:val="231F20"/>
          <w:sz w:val="24"/>
          <w:szCs w:val="24"/>
          <w:lang w:val="en-US"/>
        </w:rPr>
        <w:t xml:space="preserve"> </w:t>
      </w:r>
      <w:r w:rsidRPr="00D70D65">
        <w:rPr>
          <w:rFonts w:eastAsia="Calibri" w:cstheme="minorHAnsi"/>
          <w:iCs/>
          <w:color w:val="231F20"/>
          <w:sz w:val="24"/>
          <w:szCs w:val="24"/>
          <w:lang w:val="en-US"/>
        </w:rPr>
        <w:t xml:space="preserve">Biosci., Biotech. Res. Asia, </w:t>
      </w:r>
      <w:r w:rsidRPr="00D70D65">
        <w:rPr>
          <w:rFonts w:eastAsia="Calibri" w:cstheme="minorHAnsi"/>
          <w:color w:val="231F20"/>
          <w:sz w:val="24"/>
          <w:szCs w:val="24"/>
          <w:lang w:val="en-US"/>
        </w:rPr>
        <w:t xml:space="preserve">Vol. </w:t>
      </w:r>
      <w:r w:rsidRPr="00D70D65">
        <w:rPr>
          <w:rFonts w:eastAsia="Calibri" w:cstheme="minorHAnsi"/>
          <w:bCs/>
          <w:color w:val="231F20"/>
          <w:sz w:val="24"/>
          <w:szCs w:val="24"/>
          <w:lang w:val="en-US"/>
        </w:rPr>
        <w:t>14</w:t>
      </w:r>
      <w:r w:rsidRPr="00D70D65">
        <w:rPr>
          <w:rFonts w:eastAsia="Calibri" w:cstheme="minorHAnsi"/>
          <w:color w:val="231F20"/>
          <w:sz w:val="24"/>
          <w:szCs w:val="24"/>
          <w:lang w:val="en-US"/>
        </w:rPr>
        <w:t>(1), 467-471</w:t>
      </w:r>
    </w:p>
    <w:p w:rsidR="00DB3085" w:rsidRDefault="00DB3085" w:rsidP="00DB3085">
      <w:pPr>
        <w:spacing w:after="0" w:line="360" w:lineRule="auto"/>
        <w:ind w:left="567" w:hanging="567"/>
        <w:jc w:val="both"/>
        <w:rPr>
          <w:rFonts w:eastAsia="Calibri" w:cstheme="minorHAnsi"/>
          <w:bCs/>
          <w:iCs/>
          <w:sz w:val="24"/>
          <w:szCs w:val="24"/>
          <w:lang w:val="en-US"/>
        </w:rPr>
      </w:pPr>
      <w:r w:rsidRPr="00D70D65">
        <w:rPr>
          <w:rFonts w:eastAsia="Calibri" w:cstheme="minorHAnsi"/>
          <w:iCs/>
          <w:sz w:val="24"/>
          <w:szCs w:val="24"/>
          <w:lang w:val="en-US"/>
        </w:rPr>
        <w:t>Netscher C, Sikora RA. Nematodes parasites of vegetables. 1990. In: Luc M, Sikora RA, Bridge J, Editors. Plant Parasitic Nematodes in Subtropical and Tropical Agriculture. CAB International. I</w:t>
      </w:r>
      <w:r w:rsidRPr="00E615AE">
        <w:rPr>
          <w:rFonts w:eastAsia="Calibri" w:cstheme="minorHAnsi"/>
          <w:iCs/>
          <w:sz w:val="24"/>
          <w:szCs w:val="24"/>
          <w:lang w:val="en-US"/>
        </w:rPr>
        <w:t>nstitute of Parasitology. UK:237-283.</w:t>
      </w:r>
    </w:p>
    <w:p w:rsidR="00DB3085" w:rsidRDefault="00D70D65" w:rsidP="00DB3085">
      <w:pPr>
        <w:spacing w:after="0" w:line="360" w:lineRule="auto"/>
        <w:ind w:left="567" w:hanging="567"/>
        <w:jc w:val="both"/>
        <w:rPr>
          <w:rFonts w:eastAsia="Calibri" w:cstheme="minorHAnsi"/>
          <w:bCs/>
          <w:iCs/>
          <w:sz w:val="24"/>
          <w:szCs w:val="24"/>
          <w:lang w:val="en-US"/>
        </w:rPr>
      </w:pPr>
      <w:r w:rsidRPr="00DB3085">
        <w:rPr>
          <w:rFonts w:cstheme="minorHAnsi"/>
          <w:sz w:val="24"/>
          <w:szCs w:val="24"/>
          <w:lang w:val="en-US"/>
        </w:rPr>
        <w:t>Nicol, J.M., Turner, S.J., Coyne, D.L., den Nijs, L., Hockland, S. y Maa</w:t>
      </w:r>
      <w:r w:rsidRPr="00D70D65">
        <w:rPr>
          <w:rFonts w:cstheme="minorHAnsi"/>
          <w:sz w:val="24"/>
          <w:szCs w:val="24"/>
        </w:rPr>
        <w:t>ﬁ</w:t>
      </w:r>
      <w:r w:rsidRPr="00DB3085">
        <w:rPr>
          <w:rFonts w:cstheme="minorHAnsi"/>
          <w:sz w:val="24"/>
          <w:szCs w:val="24"/>
          <w:lang w:val="en-US"/>
        </w:rPr>
        <w:t xml:space="preserve">, Z.T. .2011.  </w:t>
      </w:r>
      <w:r w:rsidRPr="00D70D65">
        <w:rPr>
          <w:rFonts w:cstheme="minorHAnsi"/>
          <w:sz w:val="24"/>
          <w:szCs w:val="24"/>
          <w:lang w:val="en-US"/>
        </w:rPr>
        <w:t xml:space="preserve">Current nematode threats to world agriculture. </w:t>
      </w:r>
      <w:r w:rsidRPr="00D70D65">
        <w:rPr>
          <w:rFonts w:cstheme="minorHAnsi"/>
          <w:i/>
          <w:sz w:val="24"/>
          <w:szCs w:val="24"/>
          <w:lang w:val="en-US"/>
        </w:rPr>
        <w:t>In</w:t>
      </w:r>
      <w:r w:rsidRPr="00D70D65">
        <w:rPr>
          <w:rFonts w:cstheme="minorHAnsi"/>
          <w:sz w:val="24"/>
          <w:szCs w:val="24"/>
          <w:lang w:val="en-US"/>
        </w:rPr>
        <w:t xml:space="preserve">: Genomics and Molecular Genetics of Plant–Nematode Interactions (Jones, J.T., Gheysen, G. and Fenoll, C., eds), pp. 21–44. </w:t>
      </w:r>
      <w:r w:rsidRPr="00D70D65">
        <w:rPr>
          <w:rFonts w:cstheme="minorHAnsi"/>
          <w:sz w:val="24"/>
          <w:szCs w:val="24"/>
        </w:rPr>
        <w:t>Heidelberg: Springer.</w:t>
      </w:r>
    </w:p>
    <w:p w:rsidR="00DB3085" w:rsidRDefault="00D70D65" w:rsidP="00DB3085">
      <w:pPr>
        <w:spacing w:after="0" w:line="360" w:lineRule="auto"/>
        <w:ind w:left="567" w:hanging="567"/>
        <w:jc w:val="both"/>
        <w:rPr>
          <w:rFonts w:eastAsia="Calibri" w:cstheme="minorHAnsi"/>
          <w:bCs/>
          <w:iCs/>
          <w:sz w:val="24"/>
          <w:szCs w:val="24"/>
          <w:lang w:val="en-US"/>
        </w:rPr>
      </w:pPr>
      <w:r w:rsidRPr="00D70D65">
        <w:rPr>
          <w:rFonts w:eastAsia="Calibri" w:cstheme="minorHAnsi"/>
          <w:sz w:val="24"/>
          <w:szCs w:val="24"/>
        </w:rPr>
        <w:t>OMS. 2002. Estrategia de la OMS sobre Medicina Tradicional 2002 – 2005. WHO/EDM/TRM. 2002.1 Ginebra. 1-77 pp</w:t>
      </w:r>
    </w:p>
    <w:p w:rsidR="00DB3085" w:rsidRDefault="00D70D65" w:rsidP="00DB3085">
      <w:pPr>
        <w:spacing w:after="0" w:line="360" w:lineRule="auto"/>
        <w:ind w:left="567" w:hanging="567"/>
        <w:jc w:val="both"/>
        <w:rPr>
          <w:rFonts w:eastAsia="Calibri" w:cstheme="minorHAnsi"/>
          <w:bCs/>
          <w:iCs/>
          <w:sz w:val="24"/>
          <w:szCs w:val="24"/>
          <w:lang w:val="en-US"/>
        </w:rPr>
      </w:pPr>
      <w:r w:rsidRPr="00D70D65">
        <w:rPr>
          <w:rFonts w:cstheme="minorHAnsi"/>
          <w:sz w:val="24"/>
          <w:szCs w:val="24"/>
        </w:rPr>
        <w:t>Óscar Adrián Guzmán Piedrahita, O.A., Castaño Zapata, J., Villegas Estrada, B. 2012. Principales nematodos fitoparásitos y síntomas ocasionados en cultivos de importancia económica. Agron. 20 (1): 38-50.</w:t>
      </w:r>
    </w:p>
    <w:p w:rsidR="00DB3085" w:rsidRDefault="007F3912" w:rsidP="00DB3085">
      <w:pPr>
        <w:spacing w:after="0" w:line="360" w:lineRule="auto"/>
        <w:ind w:left="567" w:hanging="567"/>
        <w:jc w:val="both"/>
        <w:rPr>
          <w:rFonts w:eastAsia="Calibri" w:cstheme="minorHAnsi"/>
          <w:bCs/>
          <w:iCs/>
          <w:sz w:val="24"/>
          <w:szCs w:val="24"/>
          <w:lang w:val="en-US"/>
        </w:rPr>
      </w:pPr>
      <w:r w:rsidRPr="00D70D65">
        <w:rPr>
          <w:rFonts w:cstheme="minorHAnsi"/>
          <w:sz w:val="24"/>
          <w:szCs w:val="24"/>
        </w:rPr>
        <w:t>Peraza-Padilla,</w:t>
      </w:r>
      <w:r w:rsidR="00274654" w:rsidRPr="00D70D65">
        <w:rPr>
          <w:rFonts w:cstheme="minorHAnsi"/>
          <w:sz w:val="24"/>
          <w:szCs w:val="24"/>
        </w:rPr>
        <w:t xml:space="preserve"> W., </w:t>
      </w:r>
      <w:r w:rsidRPr="00D70D65">
        <w:rPr>
          <w:rFonts w:cstheme="minorHAnsi"/>
          <w:sz w:val="24"/>
          <w:szCs w:val="24"/>
        </w:rPr>
        <w:t>Rosales-Flores,</w:t>
      </w:r>
      <w:r w:rsidR="00274654" w:rsidRPr="00D70D65">
        <w:rPr>
          <w:rFonts w:cstheme="minorHAnsi"/>
          <w:sz w:val="24"/>
          <w:szCs w:val="24"/>
        </w:rPr>
        <w:t xml:space="preserve"> J.,</w:t>
      </w:r>
      <w:r w:rsidRPr="00D70D65">
        <w:rPr>
          <w:rFonts w:cstheme="minorHAnsi"/>
          <w:sz w:val="24"/>
          <w:szCs w:val="24"/>
        </w:rPr>
        <w:t xml:space="preserve"> Esquivel-Hernández,</w:t>
      </w:r>
      <w:r w:rsidR="00274654" w:rsidRPr="00D70D65">
        <w:rPr>
          <w:rFonts w:cstheme="minorHAnsi"/>
          <w:sz w:val="24"/>
          <w:szCs w:val="24"/>
        </w:rPr>
        <w:t xml:space="preserve">A., </w:t>
      </w:r>
      <w:r w:rsidRPr="00D70D65">
        <w:rPr>
          <w:rFonts w:cstheme="minorHAnsi"/>
          <w:sz w:val="24"/>
          <w:szCs w:val="24"/>
        </w:rPr>
        <w:t xml:space="preserve">Hilje-Rodríguez, </w:t>
      </w:r>
      <w:r w:rsidR="00274654" w:rsidRPr="00D70D65">
        <w:rPr>
          <w:rFonts w:cstheme="minorHAnsi"/>
          <w:sz w:val="24"/>
          <w:szCs w:val="24"/>
        </w:rPr>
        <w:t xml:space="preserve">I., </w:t>
      </w:r>
      <w:r w:rsidRPr="00D70D65">
        <w:rPr>
          <w:rFonts w:cstheme="minorHAnsi"/>
          <w:sz w:val="24"/>
          <w:szCs w:val="24"/>
        </w:rPr>
        <w:t>Molina-Bravo,</w:t>
      </w:r>
      <w:r w:rsidR="00274654" w:rsidRPr="00D70D65">
        <w:rPr>
          <w:rFonts w:cstheme="minorHAnsi"/>
          <w:sz w:val="24"/>
          <w:szCs w:val="24"/>
        </w:rPr>
        <w:t xml:space="preserve">R., </w:t>
      </w:r>
      <w:r w:rsidRPr="00D70D65">
        <w:rPr>
          <w:rFonts w:cstheme="minorHAnsi"/>
          <w:sz w:val="24"/>
          <w:szCs w:val="24"/>
        </w:rPr>
        <w:t>Castillo-Castillo</w:t>
      </w:r>
      <w:r w:rsidR="00274654" w:rsidRPr="00D70D65">
        <w:rPr>
          <w:rFonts w:cstheme="minorHAnsi"/>
          <w:sz w:val="24"/>
          <w:szCs w:val="24"/>
        </w:rPr>
        <w:t xml:space="preserve">, P. 2013. Identificación morfológica, morfométrica y molecular de </w:t>
      </w:r>
      <w:r w:rsidR="00274654" w:rsidRPr="00D70D65">
        <w:rPr>
          <w:rFonts w:cstheme="minorHAnsi"/>
          <w:i/>
          <w:sz w:val="24"/>
          <w:szCs w:val="24"/>
        </w:rPr>
        <w:t>Meloidogyne incognita</w:t>
      </w:r>
      <w:r w:rsidR="00274654" w:rsidRPr="00D70D65">
        <w:rPr>
          <w:rFonts w:cstheme="minorHAnsi"/>
          <w:sz w:val="24"/>
          <w:szCs w:val="24"/>
        </w:rPr>
        <w:t xml:space="preserve"> en higuera (</w:t>
      </w:r>
      <w:r w:rsidR="00274654" w:rsidRPr="00D70D65">
        <w:rPr>
          <w:rFonts w:cstheme="minorHAnsi"/>
          <w:i/>
          <w:sz w:val="24"/>
          <w:szCs w:val="24"/>
        </w:rPr>
        <w:t>Ficus carica</w:t>
      </w:r>
      <w:r w:rsidR="00274654" w:rsidRPr="00D70D65">
        <w:rPr>
          <w:rFonts w:cstheme="minorHAnsi"/>
          <w:sz w:val="24"/>
          <w:szCs w:val="24"/>
        </w:rPr>
        <w:t xml:space="preserve"> l.) en Costa Rica. Agronomía</w:t>
      </w:r>
      <w:r w:rsidRPr="00D70D65">
        <w:rPr>
          <w:rFonts w:cstheme="minorHAnsi"/>
          <w:sz w:val="24"/>
          <w:szCs w:val="24"/>
        </w:rPr>
        <w:t xml:space="preserve"> meso</w:t>
      </w:r>
      <w:r w:rsidR="00274654" w:rsidRPr="00D70D65">
        <w:rPr>
          <w:rFonts w:cstheme="minorHAnsi"/>
          <w:sz w:val="24"/>
          <w:szCs w:val="24"/>
        </w:rPr>
        <w:t>a</w:t>
      </w:r>
      <w:r w:rsidRPr="00D70D65">
        <w:rPr>
          <w:rFonts w:cstheme="minorHAnsi"/>
          <w:sz w:val="24"/>
          <w:szCs w:val="24"/>
        </w:rPr>
        <w:t>meric</w:t>
      </w:r>
      <w:r w:rsidR="00274654" w:rsidRPr="00D70D65">
        <w:rPr>
          <w:rFonts w:cstheme="minorHAnsi"/>
          <w:sz w:val="24"/>
          <w:szCs w:val="24"/>
        </w:rPr>
        <w:t>ana</w:t>
      </w:r>
      <w:r w:rsidRPr="00D70D65">
        <w:rPr>
          <w:rFonts w:cstheme="minorHAnsi"/>
          <w:sz w:val="24"/>
          <w:szCs w:val="24"/>
        </w:rPr>
        <w:t xml:space="preserve"> 24(2):337-346</w:t>
      </w:r>
    </w:p>
    <w:p w:rsidR="00DB3085" w:rsidRDefault="00DB3085" w:rsidP="00DB3085">
      <w:pPr>
        <w:spacing w:after="0" w:line="360" w:lineRule="auto"/>
        <w:ind w:left="567" w:hanging="567"/>
        <w:jc w:val="both"/>
        <w:rPr>
          <w:rFonts w:eastAsia="Calibri" w:cstheme="minorHAnsi"/>
          <w:bCs/>
          <w:iCs/>
          <w:sz w:val="24"/>
          <w:szCs w:val="24"/>
          <w:lang w:val="en-US"/>
        </w:rPr>
      </w:pPr>
      <w:r w:rsidRPr="00D70D65">
        <w:rPr>
          <w:rFonts w:eastAsia="Calibri" w:cstheme="minorHAnsi"/>
          <w:iCs/>
          <w:sz w:val="24"/>
          <w:szCs w:val="24"/>
        </w:rPr>
        <w:t>Sikora, R.A., Fernández E. 2006. Nematode of vegetable. En: Luc M, Sikora RA, Bridge J, editors. Plant parasitic nematodes in Subtropical and tropical agriculture. 2da Edición. CABI, UK; 2006. p. 319-392.</w:t>
      </w:r>
    </w:p>
    <w:p w:rsidR="00DB3085" w:rsidRDefault="006F19BC" w:rsidP="00DB3085">
      <w:pPr>
        <w:spacing w:after="0" w:line="360" w:lineRule="auto"/>
        <w:ind w:left="567" w:hanging="567"/>
        <w:jc w:val="both"/>
        <w:rPr>
          <w:rFonts w:cstheme="minorHAnsi"/>
          <w:sz w:val="24"/>
          <w:szCs w:val="24"/>
        </w:rPr>
      </w:pPr>
      <w:r w:rsidRPr="00D70D65">
        <w:rPr>
          <w:rFonts w:cstheme="minorHAnsi"/>
          <w:sz w:val="24"/>
          <w:szCs w:val="24"/>
        </w:rPr>
        <w:lastRenderedPageBreak/>
        <w:t>Talavera. R. M. 2003. Manual d</w:t>
      </w:r>
      <w:r w:rsidR="007262FB" w:rsidRPr="00D70D65">
        <w:rPr>
          <w:rFonts w:cstheme="minorHAnsi"/>
          <w:sz w:val="24"/>
          <w:szCs w:val="24"/>
        </w:rPr>
        <w:t>e Nematología Agrícola. Introducción al análisis y al</w:t>
      </w:r>
      <w:r w:rsidR="007E2827" w:rsidRPr="00D70D65">
        <w:rPr>
          <w:rFonts w:cstheme="minorHAnsi"/>
          <w:sz w:val="24"/>
          <w:szCs w:val="24"/>
        </w:rPr>
        <w:t xml:space="preserve"> </w:t>
      </w:r>
      <w:r w:rsidR="007262FB" w:rsidRPr="00D70D65">
        <w:rPr>
          <w:rFonts w:cstheme="minorHAnsi"/>
          <w:sz w:val="24"/>
          <w:szCs w:val="24"/>
        </w:rPr>
        <w:t>control nematológico para agricultores y técnicos de agrupaciones de defensa</w:t>
      </w:r>
      <w:r w:rsidR="007E2827" w:rsidRPr="00D70D65">
        <w:rPr>
          <w:rFonts w:cstheme="minorHAnsi"/>
          <w:sz w:val="24"/>
          <w:szCs w:val="24"/>
        </w:rPr>
        <w:t xml:space="preserve"> </w:t>
      </w:r>
      <w:r w:rsidR="007262FB" w:rsidRPr="00D70D65">
        <w:rPr>
          <w:rFonts w:cstheme="minorHAnsi"/>
          <w:sz w:val="24"/>
          <w:szCs w:val="24"/>
        </w:rPr>
        <w:t>v</w:t>
      </w:r>
      <w:r w:rsidRPr="00D70D65">
        <w:rPr>
          <w:rFonts w:cstheme="minorHAnsi"/>
          <w:sz w:val="24"/>
          <w:szCs w:val="24"/>
        </w:rPr>
        <w:t>egetal. Instituto de formación A</w:t>
      </w:r>
      <w:r w:rsidR="007262FB" w:rsidRPr="00D70D65">
        <w:rPr>
          <w:rFonts w:cstheme="minorHAnsi"/>
          <w:sz w:val="24"/>
          <w:szCs w:val="24"/>
        </w:rPr>
        <w:t xml:space="preserve">graria y </w:t>
      </w:r>
      <w:r w:rsidRPr="00D70D65">
        <w:rPr>
          <w:rFonts w:cstheme="minorHAnsi"/>
          <w:sz w:val="24"/>
          <w:szCs w:val="24"/>
        </w:rPr>
        <w:t>P</w:t>
      </w:r>
      <w:r w:rsidR="007262FB" w:rsidRPr="00D70D65">
        <w:rPr>
          <w:rFonts w:cstheme="minorHAnsi"/>
          <w:sz w:val="24"/>
          <w:szCs w:val="24"/>
        </w:rPr>
        <w:t xml:space="preserve">esquera. Brasil. 23. </w:t>
      </w:r>
      <w:r w:rsidRPr="00D70D65">
        <w:rPr>
          <w:rFonts w:cstheme="minorHAnsi"/>
          <w:sz w:val="24"/>
          <w:szCs w:val="24"/>
        </w:rPr>
        <w:t>p</w:t>
      </w:r>
      <w:r w:rsidR="007262FB" w:rsidRPr="00D70D65">
        <w:rPr>
          <w:rFonts w:cstheme="minorHAnsi"/>
          <w:sz w:val="24"/>
          <w:szCs w:val="24"/>
        </w:rPr>
        <w:t>.</w:t>
      </w:r>
    </w:p>
    <w:p w:rsidR="00DB3085" w:rsidRPr="00DB3085" w:rsidRDefault="008A0CF0" w:rsidP="00DB3085">
      <w:pPr>
        <w:spacing w:after="0" w:line="360" w:lineRule="auto"/>
        <w:ind w:left="567" w:hanging="567"/>
        <w:jc w:val="both"/>
        <w:rPr>
          <w:rFonts w:eastAsia="Calibri" w:cstheme="minorHAnsi"/>
          <w:bCs/>
          <w:iCs/>
          <w:sz w:val="24"/>
          <w:szCs w:val="24"/>
        </w:rPr>
      </w:pPr>
      <w:r w:rsidRPr="00D70D65">
        <w:rPr>
          <w:rFonts w:eastAsia="Calibri" w:cstheme="minorHAnsi"/>
          <w:bCs/>
          <w:iCs/>
          <w:sz w:val="24"/>
          <w:szCs w:val="24"/>
        </w:rPr>
        <w:t>Taylor, A. y Sasser, J. 1983. Biología, identificación y control de los nematodos de nódulo de la raíz (Especies de Meloidogyne). Proyecto Internacional de Meloidogyne. Departamento de Fitopatología de la Universidad del Estado de Carolina del Norte y La Agencia de Estados Unidos para el Desarrollo Internacional.</w:t>
      </w:r>
    </w:p>
    <w:p w:rsidR="00D70D65" w:rsidRPr="00DB3085" w:rsidRDefault="00D70D65" w:rsidP="00DB3085">
      <w:pPr>
        <w:spacing w:after="0" w:line="360" w:lineRule="auto"/>
        <w:ind w:left="567" w:hanging="567"/>
        <w:jc w:val="both"/>
        <w:rPr>
          <w:rFonts w:eastAsia="Calibri" w:cstheme="minorHAnsi"/>
          <w:bCs/>
          <w:iCs/>
          <w:sz w:val="24"/>
          <w:szCs w:val="24"/>
          <w:lang w:val="en-US"/>
        </w:rPr>
      </w:pPr>
      <w:r w:rsidRPr="00D70D65">
        <w:rPr>
          <w:rFonts w:eastAsia="Times New Roman" w:cstheme="minorHAnsi"/>
          <w:bCs/>
          <w:spacing w:val="-2"/>
          <w:sz w:val="24"/>
          <w:szCs w:val="24"/>
          <w:lang w:eastAsia="es-ES"/>
        </w:rPr>
        <w:t xml:space="preserve">Vera, N. 2014. Técnica molecular de PCR para identificar las principales especies de Meloidogyne spp. En poblaciones provenientes de Perú. Universidad Nacional Agraria La Molina. Disponible en: </w:t>
      </w:r>
      <w:hyperlink r:id="rId10" w:history="1">
        <w:r w:rsidRPr="00D70D65">
          <w:rPr>
            <w:rFonts w:eastAsia="Times New Roman" w:cstheme="minorHAnsi"/>
            <w:color w:val="0000FF"/>
            <w:sz w:val="24"/>
            <w:szCs w:val="24"/>
            <w:u w:val="single"/>
            <w:shd w:val="clear" w:color="auto" w:fill="FFFFFF"/>
            <w:lang w:eastAsia="es-ES"/>
          </w:rPr>
          <w:t>http://dspace.concytec.gob.pe/handle/concytec/70</w:t>
        </w:r>
      </w:hyperlink>
    </w:p>
    <w:p w:rsidR="008A0CF0" w:rsidRPr="00D70D65" w:rsidRDefault="008A0CF0" w:rsidP="00D70D65">
      <w:pPr>
        <w:spacing w:after="0" w:line="360" w:lineRule="auto"/>
        <w:rPr>
          <w:rFonts w:eastAsia="Calibri" w:cstheme="minorHAnsi"/>
          <w:iCs/>
          <w:sz w:val="24"/>
          <w:szCs w:val="24"/>
          <w:lang w:val="en-US"/>
        </w:rPr>
      </w:pPr>
    </w:p>
    <w:p w:rsidR="00DB3085" w:rsidRDefault="00DB3085" w:rsidP="00777DBA">
      <w:pPr>
        <w:spacing w:after="0" w:line="360" w:lineRule="auto"/>
        <w:jc w:val="both"/>
        <w:rPr>
          <w:rFonts w:cstheme="minorHAnsi"/>
          <w:sz w:val="24"/>
          <w:szCs w:val="24"/>
          <w:lang w:val="en-US"/>
        </w:rPr>
      </w:pPr>
      <w:r>
        <w:rPr>
          <w:rFonts w:cstheme="minorHAnsi"/>
          <w:sz w:val="24"/>
          <w:szCs w:val="24"/>
          <w:lang w:val="en-US"/>
        </w:rPr>
        <w:br w:type="page"/>
      </w:r>
    </w:p>
    <w:p w:rsidR="00DB3085" w:rsidRPr="005C0437" w:rsidRDefault="00DB3085" w:rsidP="00DB3085">
      <w:pPr>
        <w:widowControl w:val="0"/>
        <w:autoSpaceDE w:val="0"/>
        <w:autoSpaceDN w:val="0"/>
        <w:adjustRightInd w:val="0"/>
        <w:spacing w:before="4" w:after="0" w:line="200" w:lineRule="exact"/>
        <w:rPr>
          <w:rFonts w:ascii="Arial" w:eastAsia="Times New Roman" w:hAnsi="Arial" w:cs="Arial"/>
          <w:b/>
          <w:sz w:val="20"/>
          <w:szCs w:val="20"/>
          <w:lang w:eastAsia="es-PE"/>
        </w:rPr>
      </w:pPr>
    </w:p>
    <w:p w:rsidR="00DB3085" w:rsidRPr="005C0437" w:rsidRDefault="00DB3085" w:rsidP="00DB3085">
      <w:pPr>
        <w:widowControl w:val="0"/>
        <w:autoSpaceDE w:val="0"/>
        <w:autoSpaceDN w:val="0"/>
        <w:adjustRightInd w:val="0"/>
        <w:spacing w:before="29" w:after="0" w:line="240" w:lineRule="auto"/>
        <w:ind w:left="830" w:firstLine="586"/>
        <w:rPr>
          <w:rFonts w:ascii="Arial" w:eastAsia="Times New Roman" w:hAnsi="Arial" w:cs="Arial"/>
          <w:b/>
          <w:sz w:val="24"/>
          <w:szCs w:val="24"/>
          <w:lang w:eastAsia="es-PE"/>
        </w:rPr>
      </w:pPr>
      <w:r w:rsidRPr="005C0437">
        <w:rPr>
          <w:rFonts w:ascii="Arial" w:eastAsia="Times New Roman" w:hAnsi="Arial" w:cs="Arial"/>
          <w:b/>
          <w:bCs/>
          <w:sz w:val="24"/>
          <w:szCs w:val="24"/>
          <w:lang w:eastAsia="es-PE"/>
        </w:rPr>
        <w:t>SECCIÓN</w:t>
      </w:r>
      <w:r w:rsidRPr="005C0437">
        <w:rPr>
          <w:rFonts w:ascii="Arial" w:eastAsia="Times New Roman" w:hAnsi="Arial" w:cs="Arial"/>
          <w:b/>
          <w:bCs/>
          <w:spacing w:val="-11"/>
          <w:sz w:val="24"/>
          <w:szCs w:val="24"/>
          <w:lang w:eastAsia="es-PE"/>
        </w:rPr>
        <w:t xml:space="preserve"> C</w:t>
      </w:r>
      <w:r w:rsidRPr="005C0437">
        <w:rPr>
          <w:rFonts w:ascii="Arial" w:eastAsia="Times New Roman" w:hAnsi="Arial" w:cs="Arial"/>
          <w:b/>
          <w:bCs/>
          <w:sz w:val="24"/>
          <w:szCs w:val="24"/>
          <w:lang w:eastAsia="es-PE"/>
        </w:rPr>
        <w:t>: CRONOGRAMA DE INVESTIGACIÓN</w:t>
      </w:r>
    </w:p>
    <w:p w:rsidR="00DB3085" w:rsidRPr="005C0437" w:rsidRDefault="00DB3085" w:rsidP="00DB3085">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p>
    <w:p w:rsidR="00DB3085" w:rsidRPr="005C0437" w:rsidRDefault="00DB3085" w:rsidP="00DB3085">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r w:rsidRPr="005C0437">
        <w:rPr>
          <w:rFonts w:ascii="Arial" w:eastAsia="Times New Roman" w:hAnsi="Arial" w:cs="Arial"/>
          <w:b/>
          <w:bCs/>
          <w:w w:val="103"/>
          <w:sz w:val="17"/>
          <w:szCs w:val="17"/>
          <w:lang w:eastAsia="es-PE"/>
        </w:rPr>
        <w:tab/>
      </w:r>
    </w:p>
    <w:tbl>
      <w:tblPr>
        <w:tblpPr w:leftFromText="141" w:rightFromText="141" w:bottomFromText="200"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411"/>
        <w:gridCol w:w="334"/>
        <w:gridCol w:w="334"/>
        <w:gridCol w:w="334"/>
        <w:gridCol w:w="342"/>
        <w:gridCol w:w="315"/>
        <w:gridCol w:w="334"/>
        <w:gridCol w:w="334"/>
        <w:gridCol w:w="315"/>
        <w:gridCol w:w="315"/>
        <w:gridCol w:w="411"/>
        <w:gridCol w:w="411"/>
        <w:gridCol w:w="411"/>
      </w:tblGrid>
      <w:tr w:rsidR="007E1B4C" w:rsidRPr="005C0437" w:rsidTr="007E1B4C">
        <w:tc>
          <w:tcPr>
            <w:tcW w:w="4846" w:type="dxa"/>
            <w:gridSpan w:val="2"/>
            <w:vMerge w:val="restart"/>
            <w:tcBorders>
              <w:top w:val="single" w:sz="4" w:space="0" w:color="auto"/>
              <w:left w:val="single" w:sz="4" w:space="0" w:color="auto"/>
              <w:bottom w:val="single" w:sz="4" w:space="0" w:color="auto"/>
              <w:right w:val="single" w:sz="4" w:space="0" w:color="auto"/>
            </w:tcBorders>
            <w:shd w:val="pct25" w:color="auto" w:fill="auto"/>
            <w:hideMark/>
          </w:tcPr>
          <w:p w:rsidR="00DB3085" w:rsidRPr="005C0437" w:rsidRDefault="00DB3085">
            <w:pPr>
              <w:widowControl w:val="0"/>
              <w:tabs>
                <w:tab w:val="left" w:pos="4020"/>
              </w:tabs>
              <w:autoSpaceDE w:val="0"/>
              <w:autoSpaceDN w:val="0"/>
              <w:adjustRightInd w:val="0"/>
              <w:spacing w:before="18" w:after="0" w:line="200" w:lineRule="exact"/>
              <w:jc w:val="center"/>
              <w:rPr>
                <w:rFonts w:ascii="Arial" w:eastAsia="Times New Roman" w:hAnsi="Arial" w:cs="Arial"/>
                <w:b/>
                <w:bCs/>
                <w:w w:val="103"/>
                <w:sz w:val="17"/>
                <w:szCs w:val="17"/>
                <w:lang w:eastAsia="es-PE"/>
              </w:rPr>
            </w:pPr>
            <w:r w:rsidRPr="005C0437">
              <w:rPr>
                <w:rFonts w:ascii="Arial" w:eastAsia="Times New Roman" w:hAnsi="Arial" w:cs="Arial"/>
                <w:b/>
                <w:bCs/>
                <w:w w:val="103"/>
                <w:sz w:val="17"/>
                <w:szCs w:val="17"/>
                <w:lang w:eastAsia="es-PE"/>
              </w:rPr>
              <w:t>Actividad</w:t>
            </w:r>
          </w:p>
        </w:tc>
        <w:tc>
          <w:tcPr>
            <w:tcW w:w="4171" w:type="dxa"/>
            <w:gridSpan w:val="12"/>
            <w:tcBorders>
              <w:top w:val="single" w:sz="4" w:space="0" w:color="auto"/>
              <w:left w:val="single" w:sz="4" w:space="0" w:color="auto"/>
              <w:bottom w:val="single" w:sz="4" w:space="0" w:color="auto"/>
              <w:right w:val="single" w:sz="4" w:space="0" w:color="auto"/>
            </w:tcBorders>
            <w:shd w:val="pct25" w:color="auto" w:fill="auto"/>
            <w:hideMark/>
          </w:tcPr>
          <w:p w:rsidR="00DB3085" w:rsidRPr="005C0437" w:rsidRDefault="00DB3085">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5C0437">
              <w:rPr>
                <w:rFonts w:ascii="Arial" w:eastAsia="Times New Roman" w:hAnsi="Arial" w:cs="Arial"/>
                <w:b/>
                <w:bCs/>
                <w:w w:val="103"/>
                <w:sz w:val="17"/>
                <w:szCs w:val="17"/>
                <w:lang w:eastAsia="es-PE"/>
              </w:rPr>
              <w:t>Meses</w:t>
            </w:r>
          </w:p>
        </w:tc>
      </w:tr>
      <w:tr w:rsidR="00BB2049" w:rsidRPr="005C0437" w:rsidTr="007E1B4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B3085" w:rsidRPr="005C0437" w:rsidRDefault="00DB3085">
            <w:pPr>
              <w:spacing w:after="0" w:line="240" w:lineRule="auto"/>
              <w:rPr>
                <w:rFonts w:ascii="Arial" w:eastAsia="Times New Roman" w:hAnsi="Arial" w:cs="Arial"/>
                <w:b/>
                <w:bCs/>
                <w:w w:val="103"/>
                <w:sz w:val="17"/>
                <w:szCs w:val="17"/>
                <w:lang w:eastAsia="es-PE"/>
              </w:rPr>
            </w:pPr>
          </w:p>
        </w:tc>
        <w:tc>
          <w:tcPr>
            <w:tcW w:w="334" w:type="dxa"/>
            <w:tcBorders>
              <w:top w:val="single" w:sz="4" w:space="0" w:color="auto"/>
              <w:left w:val="single" w:sz="4" w:space="0" w:color="auto"/>
              <w:bottom w:val="single" w:sz="4" w:space="0" w:color="auto"/>
              <w:right w:val="single" w:sz="4" w:space="0" w:color="auto"/>
            </w:tcBorders>
            <w:shd w:val="pct25" w:color="auto" w:fill="auto"/>
            <w:hideMark/>
          </w:tcPr>
          <w:p w:rsidR="00DB3085" w:rsidRPr="005C0437" w:rsidRDefault="00DB3085">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5C0437">
              <w:rPr>
                <w:rFonts w:ascii="Arial" w:eastAsia="Times New Roman" w:hAnsi="Arial" w:cs="Arial"/>
                <w:b/>
                <w:bCs/>
                <w:w w:val="103"/>
                <w:sz w:val="17"/>
                <w:szCs w:val="17"/>
                <w:lang w:eastAsia="es-PE"/>
              </w:rPr>
              <w:t>1</w:t>
            </w:r>
          </w:p>
        </w:tc>
        <w:tc>
          <w:tcPr>
            <w:tcW w:w="334" w:type="dxa"/>
            <w:tcBorders>
              <w:top w:val="single" w:sz="4" w:space="0" w:color="auto"/>
              <w:left w:val="single" w:sz="4" w:space="0" w:color="auto"/>
              <w:bottom w:val="single" w:sz="4" w:space="0" w:color="auto"/>
              <w:right w:val="single" w:sz="4" w:space="0" w:color="auto"/>
            </w:tcBorders>
            <w:shd w:val="pct25" w:color="auto" w:fill="auto"/>
            <w:hideMark/>
          </w:tcPr>
          <w:p w:rsidR="00DB3085" w:rsidRPr="005C0437" w:rsidRDefault="00DB3085">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5C0437">
              <w:rPr>
                <w:rFonts w:ascii="Arial" w:eastAsia="Times New Roman" w:hAnsi="Arial" w:cs="Arial"/>
                <w:b/>
                <w:bCs/>
                <w:w w:val="103"/>
                <w:sz w:val="17"/>
                <w:szCs w:val="17"/>
                <w:lang w:eastAsia="es-PE"/>
              </w:rPr>
              <w:t>2</w:t>
            </w:r>
          </w:p>
        </w:tc>
        <w:tc>
          <w:tcPr>
            <w:tcW w:w="334" w:type="dxa"/>
            <w:tcBorders>
              <w:top w:val="single" w:sz="4" w:space="0" w:color="auto"/>
              <w:left w:val="single" w:sz="4" w:space="0" w:color="auto"/>
              <w:bottom w:val="single" w:sz="4" w:space="0" w:color="auto"/>
              <w:right w:val="single" w:sz="4" w:space="0" w:color="auto"/>
            </w:tcBorders>
            <w:shd w:val="pct25" w:color="auto" w:fill="auto"/>
            <w:hideMark/>
          </w:tcPr>
          <w:p w:rsidR="00DB3085" w:rsidRPr="005C0437" w:rsidRDefault="00DB3085">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5C0437">
              <w:rPr>
                <w:rFonts w:ascii="Arial" w:eastAsia="Times New Roman" w:hAnsi="Arial" w:cs="Arial"/>
                <w:b/>
                <w:bCs/>
                <w:w w:val="103"/>
                <w:sz w:val="17"/>
                <w:szCs w:val="17"/>
                <w:lang w:eastAsia="es-PE"/>
              </w:rPr>
              <w:t>3</w:t>
            </w:r>
          </w:p>
        </w:tc>
        <w:tc>
          <w:tcPr>
            <w:tcW w:w="342" w:type="dxa"/>
            <w:tcBorders>
              <w:top w:val="single" w:sz="4" w:space="0" w:color="auto"/>
              <w:left w:val="single" w:sz="4" w:space="0" w:color="auto"/>
              <w:bottom w:val="single" w:sz="4" w:space="0" w:color="auto"/>
              <w:right w:val="single" w:sz="4" w:space="0" w:color="auto"/>
            </w:tcBorders>
            <w:shd w:val="pct25" w:color="auto" w:fill="auto"/>
            <w:hideMark/>
          </w:tcPr>
          <w:p w:rsidR="00DB3085" w:rsidRPr="005C0437" w:rsidRDefault="00DB3085">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5C0437">
              <w:rPr>
                <w:rFonts w:ascii="Arial" w:eastAsia="Times New Roman" w:hAnsi="Arial" w:cs="Arial"/>
                <w:b/>
                <w:bCs/>
                <w:w w:val="103"/>
                <w:sz w:val="17"/>
                <w:szCs w:val="17"/>
                <w:lang w:eastAsia="es-PE"/>
              </w:rPr>
              <w:t>4</w:t>
            </w:r>
          </w:p>
        </w:tc>
        <w:tc>
          <w:tcPr>
            <w:tcW w:w="315" w:type="dxa"/>
            <w:tcBorders>
              <w:top w:val="single" w:sz="4" w:space="0" w:color="auto"/>
              <w:left w:val="single" w:sz="4" w:space="0" w:color="auto"/>
              <w:bottom w:val="single" w:sz="4" w:space="0" w:color="auto"/>
              <w:right w:val="single" w:sz="4" w:space="0" w:color="auto"/>
            </w:tcBorders>
            <w:shd w:val="pct25" w:color="auto" w:fill="auto"/>
            <w:hideMark/>
          </w:tcPr>
          <w:p w:rsidR="00DB3085" w:rsidRPr="005C0437" w:rsidRDefault="00DB3085">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5C0437">
              <w:rPr>
                <w:rFonts w:ascii="Arial" w:eastAsia="Times New Roman" w:hAnsi="Arial" w:cs="Arial"/>
                <w:b/>
                <w:bCs/>
                <w:w w:val="103"/>
                <w:sz w:val="17"/>
                <w:szCs w:val="17"/>
                <w:lang w:eastAsia="es-PE"/>
              </w:rPr>
              <w:t>5</w:t>
            </w:r>
          </w:p>
        </w:tc>
        <w:tc>
          <w:tcPr>
            <w:tcW w:w="334" w:type="dxa"/>
            <w:tcBorders>
              <w:top w:val="single" w:sz="4" w:space="0" w:color="auto"/>
              <w:left w:val="single" w:sz="4" w:space="0" w:color="auto"/>
              <w:bottom w:val="single" w:sz="4" w:space="0" w:color="auto"/>
              <w:right w:val="single" w:sz="4" w:space="0" w:color="auto"/>
            </w:tcBorders>
            <w:shd w:val="pct25" w:color="auto" w:fill="auto"/>
            <w:hideMark/>
          </w:tcPr>
          <w:p w:rsidR="00DB3085" w:rsidRPr="005C0437" w:rsidRDefault="00DB3085">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5C0437">
              <w:rPr>
                <w:rFonts w:ascii="Arial" w:eastAsia="Times New Roman" w:hAnsi="Arial" w:cs="Arial"/>
                <w:b/>
                <w:bCs/>
                <w:w w:val="103"/>
                <w:sz w:val="17"/>
                <w:szCs w:val="17"/>
                <w:lang w:eastAsia="es-PE"/>
              </w:rPr>
              <w:t>6</w:t>
            </w:r>
          </w:p>
        </w:tc>
        <w:tc>
          <w:tcPr>
            <w:tcW w:w="315" w:type="dxa"/>
            <w:tcBorders>
              <w:top w:val="single" w:sz="4" w:space="0" w:color="auto"/>
              <w:left w:val="single" w:sz="4" w:space="0" w:color="auto"/>
              <w:bottom w:val="single" w:sz="4" w:space="0" w:color="auto"/>
              <w:right w:val="single" w:sz="4" w:space="0" w:color="auto"/>
            </w:tcBorders>
            <w:shd w:val="pct25" w:color="auto" w:fill="auto"/>
            <w:hideMark/>
          </w:tcPr>
          <w:p w:rsidR="00DB3085" w:rsidRPr="005C0437" w:rsidRDefault="00DB3085">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5C0437">
              <w:rPr>
                <w:rFonts w:ascii="Arial" w:eastAsia="Times New Roman" w:hAnsi="Arial" w:cs="Arial"/>
                <w:b/>
                <w:bCs/>
                <w:w w:val="103"/>
                <w:sz w:val="17"/>
                <w:szCs w:val="17"/>
                <w:lang w:eastAsia="es-PE"/>
              </w:rPr>
              <w:t>7</w:t>
            </w:r>
          </w:p>
        </w:tc>
        <w:tc>
          <w:tcPr>
            <w:tcW w:w="315" w:type="dxa"/>
            <w:tcBorders>
              <w:top w:val="single" w:sz="4" w:space="0" w:color="auto"/>
              <w:left w:val="single" w:sz="4" w:space="0" w:color="auto"/>
              <w:bottom w:val="single" w:sz="4" w:space="0" w:color="auto"/>
              <w:right w:val="single" w:sz="4" w:space="0" w:color="auto"/>
            </w:tcBorders>
            <w:shd w:val="pct25" w:color="auto" w:fill="auto"/>
            <w:hideMark/>
          </w:tcPr>
          <w:p w:rsidR="00DB3085" w:rsidRPr="005C0437" w:rsidRDefault="00DB3085">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5C0437">
              <w:rPr>
                <w:rFonts w:ascii="Arial" w:eastAsia="Times New Roman" w:hAnsi="Arial" w:cs="Arial"/>
                <w:b/>
                <w:bCs/>
                <w:w w:val="103"/>
                <w:sz w:val="17"/>
                <w:szCs w:val="17"/>
                <w:lang w:eastAsia="es-PE"/>
              </w:rPr>
              <w:t>8</w:t>
            </w:r>
          </w:p>
        </w:tc>
        <w:tc>
          <w:tcPr>
            <w:tcW w:w="315" w:type="dxa"/>
            <w:tcBorders>
              <w:top w:val="single" w:sz="4" w:space="0" w:color="auto"/>
              <w:left w:val="single" w:sz="4" w:space="0" w:color="auto"/>
              <w:bottom w:val="single" w:sz="4" w:space="0" w:color="auto"/>
              <w:right w:val="single" w:sz="4" w:space="0" w:color="auto"/>
            </w:tcBorders>
            <w:shd w:val="pct25" w:color="auto" w:fill="auto"/>
            <w:hideMark/>
          </w:tcPr>
          <w:p w:rsidR="00DB3085" w:rsidRPr="005C0437" w:rsidRDefault="00DB3085">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5C0437">
              <w:rPr>
                <w:rFonts w:ascii="Arial" w:eastAsia="Times New Roman" w:hAnsi="Arial" w:cs="Arial"/>
                <w:b/>
                <w:bCs/>
                <w:w w:val="103"/>
                <w:sz w:val="17"/>
                <w:szCs w:val="17"/>
                <w:lang w:eastAsia="es-PE"/>
              </w:rPr>
              <w:t>9</w:t>
            </w:r>
          </w:p>
        </w:tc>
        <w:tc>
          <w:tcPr>
            <w:tcW w:w="411" w:type="dxa"/>
            <w:tcBorders>
              <w:top w:val="single" w:sz="4" w:space="0" w:color="auto"/>
              <w:left w:val="single" w:sz="4" w:space="0" w:color="auto"/>
              <w:bottom w:val="single" w:sz="4" w:space="0" w:color="auto"/>
              <w:right w:val="single" w:sz="4" w:space="0" w:color="auto"/>
            </w:tcBorders>
            <w:shd w:val="pct25" w:color="auto" w:fill="auto"/>
            <w:hideMark/>
          </w:tcPr>
          <w:p w:rsidR="00DB3085" w:rsidRPr="005C0437" w:rsidRDefault="00DB3085">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5C0437">
              <w:rPr>
                <w:rFonts w:ascii="Arial" w:eastAsia="Times New Roman" w:hAnsi="Arial" w:cs="Arial"/>
                <w:b/>
                <w:bCs/>
                <w:w w:val="103"/>
                <w:sz w:val="17"/>
                <w:szCs w:val="17"/>
                <w:lang w:eastAsia="es-PE"/>
              </w:rPr>
              <w:t>10</w:t>
            </w:r>
          </w:p>
        </w:tc>
        <w:tc>
          <w:tcPr>
            <w:tcW w:w="411" w:type="dxa"/>
            <w:tcBorders>
              <w:top w:val="single" w:sz="4" w:space="0" w:color="auto"/>
              <w:left w:val="single" w:sz="4" w:space="0" w:color="auto"/>
              <w:bottom w:val="single" w:sz="4" w:space="0" w:color="auto"/>
              <w:right w:val="single" w:sz="4" w:space="0" w:color="auto"/>
            </w:tcBorders>
            <w:shd w:val="pct25" w:color="auto" w:fill="auto"/>
            <w:hideMark/>
          </w:tcPr>
          <w:p w:rsidR="00DB3085" w:rsidRPr="005C0437" w:rsidRDefault="00DB3085">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5C0437">
              <w:rPr>
                <w:rFonts w:ascii="Arial" w:eastAsia="Times New Roman" w:hAnsi="Arial" w:cs="Arial"/>
                <w:b/>
                <w:bCs/>
                <w:w w:val="103"/>
                <w:sz w:val="17"/>
                <w:szCs w:val="17"/>
                <w:lang w:eastAsia="es-PE"/>
              </w:rPr>
              <w:t>11</w:t>
            </w:r>
          </w:p>
        </w:tc>
        <w:tc>
          <w:tcPr>
            <w:tcW w:w="411" w:type="dxa"/>
            <w:tcBorders>
              <w:top w:val="single" w:sz="4" w:space="0" w:color="auto"/>
              <w:left w:val="single" w:sz="4" w:space="0" w:color="auto"/>
              <w:bottom w:val="single" w:sz="4" w:space="0" w:color="auto"/>
              <w:right w:val="single" w:sz="4" w:space="0" w:color="auto"/>
            </w:tcBorders>
            <w:shd w:val="pct25" w:color="auto" w:fill="auto"/>
            <w:hideMark/>
          </w:tcPr>
          <w:p w:rsidR="00DB3085" w:rsidRPr="005C0437" w:rsidRDefault="00DB3085">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5C0437">
              <w:rPr>
                <w:rFonts w:ascii="Arial" w:eastAsia="Times New Roman" w:hAnsi="Arial" w:cs="Arial"/>
                <w:b/>
                <w:bCs/>
                <w:w w:val="103"/>
                <w:sz w:val="17"/>
                <w:szCs w:val="17"/>
                <w:lang w:eastAsia="es-PE"/>
              </w:rPr>
              <w:t>12</w:t>
            </w:r>
          </w:p>
        </w:tc>
      </w:tr>
      <w:tr w:rsidR="005C0437" w:rsidRPr="005C0437" w:rsidTr="007E1B4C">
        <w:tc>
          <w:tcPr>
            <w:tcW w:w="417" w:type="dxa"/>
            <w:tcBorders>
              <w:top w:val="single" w:sz="4" w:space="0" w:color="auto"/>
              <w:left w:val="single" w:sz="4" w:space="0" w:color="auto"/>
              <w:bottom w:val="single" w:sz="4" w:space="0" w:color="auto"/>
              <w:right w:val="single" w:sz="4" w:space="0" w:color="auto"/>
            </w:tcBorders>
            <w:vAlign w:val="center"/>
            <w:hideMark/>
          </w:tcPr>
          <w:p w:rsidR="00DB3085" w:rsidRPr="005C0437" w:rsidRDefault="00DB3085">
            <w:pPr>
              <w:widowControl w:val="0"/>
              <w:tabs>
                <w:tab w:val="left" w:pos="4020"/>
              </w:tabs>
              <w:autoSpaceDE w:val="0"/>
              <w:autoSpaceDN w:val="0"/>
              <w:adjustRightInd w:val="0"/>
              <w:spacing w:before="18" w:after="0" w:line="200" w:lineRule="exact"/>
              <w:jc w:val="center"/>
              <w:rPr>
                <w:rFonts w:eastAsia="Times New Roman" w:cstheme="minorHAnsi"/>
                <w:b/>
                <w:bCs/>
                <w:w w:val="103"/>
                <w:lang w:eastAsia="es-PE"/>
              </w:rPr>
            </w:pPr>
            <w:r w:rsidRPr="005C0437">
              <w:rPr>
                <w:rFonts w:eastAsia="Times New Roman" w:cstheme="minorHAnsi"/>
                <w:b/>
                <w:bCs/>
                <w:w w:val="103"/>
                <w:lang w:eastAsia="es-PE"/>
              </w:rPr>
              <w:t>1</w:t>
            </w:r>
          </w:p>
        </w:tc>
        <w:tc>
          <w:tcPr>
            <w:tcW w:w="4429" w:type="dxa"/>
            <w:tcBorders>
              <w:top w:val="single" w:sz="4" w:space="0" w:color="auto"/>
              <w:left w:val="single" w:sz="4" w:space="0" w:color="auto"/>
              <w:bottom w:val="single" w:sz="4" w:space="0" w:color="auto"/>
              <w:right w:val="single" w:sz="4" w:space="0" w:color="auto"/>
            </w:tcBorders>
          </w:tcPr>
          <w:p w:rsidR="00DB3085" w:rsidRPr="005C0437" w:rsidRDefault="005C0437">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sidRPr="005C0437">
              <w:rPr>
                <w:rFonts w:eastAsia="Times New Roman" w:cstheme="minorHAnsi"/>
                <w:bCs/>
                <w:w w:val="103"/>
                <w:lang w:eastAsia="es-PE"/>
              </w:rPr>
              <w:t>Investigación bibliográfica y planificación</w:t>
            </w:r>
          </w:p>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sidRPr="005C0437">
              <w:rPr>
                <w:rFonts w:eastAsia="Times New Roman" w:cstheme="minorHAnsi"/>
                <w:bCs/>
                <w:w w:val="103"/>
                <w:lang w:eastAsia="es-PE"/>
              </w:rPr>
              <w:t>x</w:t>
            </w: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sidRPr="005C0437">
              <w:rPr>
                <w:rFonts w:eastAsia="Times New Roman" w:cstheme="minorHAnsi"/>
                <w:bCs/>
                <w:w w:val="103"/>
                <w:lang w:eastAsia="es-PE"/>
              </w:rPr>
              <w:t>x</w:t>
            </w: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sidRPr="005C0437">
              <w:rPr>
                <w:rFonts w:eastAsia="Times New Roman" w:cstheme="minorHAnsi"/>
                <w:bCs/>
                <w:w w:val="103"/>
                <w:lang w:eastAsia="es-PE"/>
              </w:rPr>
              <w:t>x</w:t>
            </w:r>
          </w:p>
        </w:tc>
        <w:tc>
          <w:tcPr>
            <w:tcW w:w="342"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sidRPr="005C0437">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411"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sidRPr="005C0437">
              <w:rPr>
                <w:rFonts w:eastAsia="Times New Roman" w:cstheme="minorHAnsi"/>
                <w:bCs/>
                <w:w w:val="103"/>
                <w:lang w:eastAsia="es-PE"/>
              </w:rPr>
              <w:t>x</w:t>
            </w:r>
          </w:p>
        </w:tc>
        <w:tc>
          <w:tcPr>
            <w:tcW w:w="411"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sidRPr="005C0437">
              <w:rPr>
                <w:rFonts w:eastAsia="Times New Roman" w:cstheme="minorHAnsi"/>
                <w:bCs/>
                <w:w w:val="103"/>
                <w:lang w:eastAsia="es-PE"/>
              </w:rPr>
              <w:t>x</w:t>
            </w:r>
          </w:p>
        </w:tc>
        <w:tc>
          <w:tcPr>
            <w:tcW w:w="411"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sidRPr="005C0437">
              <w:rPr>
                <w:rFonts w:eastAsia="Times New Roman" w:cstheme="minorHAnsi"/>
                <w:bCs/>
                <w:w w:val="103"/>
                <w:lang w:eastAsia="es-PE"/>
              </w:rPr>
              <w:t>x</w:t>
            </w:r>
          </w:p>
        </w:tc>
      </w:tr>
      <w:tr w:rsidR="005C0437" w:rsidTr="007E1B4C">
        <w:tc>
          <w:tcPr>
            <w:tcW w:w="417" w:type="dxa"/>
            <w:tcBorders>
              <w:top w:val="single" w:sz="4" w:space="0" w:color="auto"/>
              <w:left w:val="single" w:sz="4" w:space="0" w:color="auto"/>
              <w:bottom w:val="single" w:sz="4" w:space="0" w:color="auto"/>
              <w:right w:val="single" w:sz="4" w:space="0" w:color="auto"/>
            </w:tcBorders>
            <w:vAlign w:val="center"/>
            <w:hideMark/>
          </w:tcPr>
          <w:p w:rsidR="00DB3085" w:rsidRPr="005C0437" w:rsidRDefault="00DB3085">
            <w:pPr>
              <w:widowControl w:val="0"/>
              <w:tabs>
                <w:tab w:val="left" w:pos="4020"/>
              </w:tabs>
              <w:autoSpaceDE w:val="0"/>
              <w:autoSpaceDN w:val="0"/>
              <w:adjustRightInd w:val="0"/>
              <w:spacing w:before="18" w:after="0" w:line="200" w:lineRule="exact"/>
              <w:jc w:val="center"/>
              <w:rPr>
                <w:rFonts w:eastAsia="Times New Roman" w:cstheme="minorHAnsi"/>
                <w:b/>
                <w:bCs/>
                <w:w w:val="103"/>
                <w:lang w:eastAsia="es-PE"/>
              </w:rPr>
            </w:pPr>
            <w:r w:rsidRPr="005C0437">
              <w:rPr>
                <w:rFonts w:eastAsia="Times New Roman" w:cstheme="minorHAnsi"/>
                <w:b/>
                <w:bCs/>
                <w:w w:val="103"/>
                <w:lang w:eastAsia="es-PE"/>
              </w:rPr>
              <w:t>2</w:t>
            </w:r>
          </w:p>
        </w:tc>
        <w:tc>
          <w:tcPr>
            <w:tcW w:w="4429" w:type="dxa"/>
            <w:tcBorders>
              <w:top w:val="single" w:sz="4" w:space="0" w:color="auto"/>
              <w:left w:val="single" w:sz="4" w:space="0" w:color="auto"/>
              <w:bottom w:val="single" w:sz="4" w:space="0" w:color="auto"/>
              <w:right w:val="single" w:sz="4" w:space="0" w:color="auto"/>
            </w:tcBorders>
          </w:tcPr>
          <w:p w:rsidR="00DB3085" w:rsidRPr="005C0437" w:rsidRDefault="005C0437">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sidRPr="005C0437">
              <w:rPr>
                <w:rFonts w:eastAsia="Times New Roman" w:cstheme="minorHAnsi"/>
                <w:bCs/>
                <w:w w:val="103"/>
                <w:lang w:eastAsia="es-PE"/>
              </w:rPr>
              <w:t>Colección de semillas de Lupinus y agallas  de Meloidogyne</w:t>
            </w:r>
          </w:p>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5C0437">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42" w:type="dxa"/>
            <w:tcBorders>
              <w:top w:val="single" w:sz="4" w:space="0" w:color="auto"/>
              <w:left w:val="single" w:sz="4" w:space="0" w:color="auto"/>
              <w:bottom w:val="single" w:sz="4" w:space="0" w:color="auto"/>
              <w:right w:val="single" w:sz="4" w:space="0" w:color="auto"/>
            </w:tcBorders>
          </w:tcPr>
          <w:p w:rsidR="00DB3085" w:rsidRPr="005C0437" w:rsidRDefault="005C0437">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5C0437">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5C0437">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411" w:type="dxa"/>
            <w:tcBorders>
              <w:top w:val="single" w:sz="4" w:space="0" w:color="auto"/>
              <w:left w:val="single" w:sz="4" w:space="0" w:color="auto"/>
              <w:bottom w:val="single" w:sz="4" w:space="0" w:color="auto"/>
              <w:right w:val="single" w:sz="4" w:space="0" w:color="auto"/>
            </w:tcBorders>
          </w:tcPr>
          <w:p w:rsidR="00DB3085" w:rsidRPr="005C0437" w:rsidRDefault="005C0437">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411" w:type="dxa"/>
            <w:tcBorders>
              <w:top w:val="single" w:sz="4" w:space="0" w:color="auto"/>
              <w:left w:val="single" w:sz="4" w:space="0" w:color="auto"/>
              <w:bottom w:val="single" w:sz="4" w:space="0" w:color="auto"/>
              <w:right w:val="single" w:sz="4" w:space="0" w:color="auto"/>
            </w:tcBorders>
          </w:tcPr>
          <w:p w:rsidR="00DB3085" w:rsidRPr="005C0437" w:rsidRDefault="005C0437">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411"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r>
      <w:tr w:rsidR="005C0437" w:rsidTr="007E1B4C">
        <w:tc>
          <w:tcPr>
            <w:tcW w:w="417" w:type="dxa"/>
            <w:tcBorders>
              <w:top w:val="single" w:sz="4" w:space="0" w:color="auto"/>
              <w:left w:val="single" w:sz="4" w:space="0" w:color="auto"/>
              <w:bottom w:val="single" w:sz="4" w:space="0" w:color="auto"/>
              <w:right w:val="single" w:sz="4" w:space="0" w:color="auto"/>
            </w:tcBorders>
            <w:vAlign w:val="center"/>
            <w:hideMark/>
          </w:tcPr>
          <w:p w:rsidR="00DB3085" w:rsidRPr="005C0437" w:rsidRDefault="00DB3085">
            <w:pPr>
              <w:widowControl w:val="0"/>
              <w:tabs>
                <w:tab w:val="left" w:pos="4020"/>
              </w:tabs>
              <w:autoSpaceDE w:val="0"/>
              <w:autoSpaceDN w:val="0"/>
              <w:adjustRightInd w:val="0"/>
              <w:spacing w:before="18" w:after="0" w:line="200" w:lineRule="exact"/>
              <w:jc w:val="center"/>
              <w:rPr>
                <w:rFonts w:eastAsia="Times New Roman" w:cstheme="minorHAnsi"/>
                <w:b/>
                <w:bCs/>
                <w:w w:val="103"/>
                <w:lang w:eastAsia="es-PE"/>
              </w:rPr>
            </w:pPr>
            <w:r w:rsidRPr="005C0437">
              <w:rPr>
                <w:rFonts w:eastAsia="Times New Roman" w:cstheme="minorHAnsi"/>
                <w:b/>
                <w:bCs/>
                <w:w w:val="103"/>
                <w:lang w:eastAsia="es-PE"/>
              </w:rPr>
              <w:t>3</w:t>
            </w:r>
          </w:p>
        </w:tc>
        <w:tc>
          <w:tcPr>
            <w:tcW w:w="4429" w:type="dxa"/>
            <w:tcBorders>
              <w:top w:val="single" w:sz="4" w:space="0" w:color="auto"/>
              <w:left w:val="single" w:sz="4" w:space="0" w:color="auto"/>
              <w:bottom w:val="single" w:sz="4" w:space="0" w:color="auto"/>
              <w:right w:val="single" w:sz="4" w:space="0" w:color="auto"/>
            </w:tcBorders>
          </w:tcPr>
          <w:p w:rsidR="00DB3085"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Preparación de semillas de Lupinus y obtención de masas de huevos y larvas de Meloidogyne</w:t>
            </w: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42"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411"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411"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411"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r>
      <w:tr w:rsidR="005C0437" w:rsidTr="007E1B4C">
        <w:tc>
          <w:tcPr>
            <w:tcW w:w="417" w:type="dxa"/>
            <w:tcBorders>
              <w:top w:val="single" w:sz="4" w:space="0" w:color="auto"/>
              <w:left w:val="single" w:sz="4" w:space="0" w:color="auto"/>
              <w:bottom w:val="single" w:sz="4" w:space="0" w:color="auto"/>
              <w:right w:val="single" w:sz="4" w:space="0" w:color="auto"/>
            </w:tcBorders>
            <w:vAlign w:val="center"/>
            <w:hideMark/>
          </w:tcPr>
          <w:p w:rsidR="00DB3085" w:rsidRPr="005C0437" w:rsidRDefault="00DB3085">
            <w:pPr>
              <w:widowControl w:val="0"/>
              <w:tabs>
                <w:tab w:val="left" w:pos="4020"/>
              </w:tabs>
              <w:autoSpaceDE w:val="0"/>
              <w:autoSpaceDN w:val="0"/>
              <w:adjustRightInd w:val="0"/>
              <w:spacing w:before="18" w:after="0" w:line="200" w:lineRule="exact"/>
              <w:jc w:val="center"/>
              <w:rPr>
                <w:rFonts w:eastAsia="Times New Roman" w:cstheme="minorHAnsi"/>
                <w:b/>
                <w:bCs/>
                <w:w w:val="103"/>
                <w:lang w:eastAsia="es-PE"/>
              </w:rPr>
            </w:pPr>
            <w:r w:rsidRPr="005C0437">
              <w:rPr>
                <w:rFonts w:eastAsia="Times New Roman" w:cstheme="minorHAnsi"/>
                <w:b/>
                <w:bCs/>
                <w:w w:val="103"/>
                <w:lang w:eastAsia="es-PE"/>
              </w:rPr>
              <w:t>4</w:t>
            </w:r>
          </w:p>
        </w:tc>
        <w:tc>
          <w:tcPr>
            <w:tcW w:w="4429" w:type="dxa"/>
            <w:tcBorders>
              <w:top w:val="single" w:sz="4" w:space="0" w:color="auto"/>
              <w:left w:val="single" w:sz="4" w:space="0" w:color="auto"/>
              <w:bottom w:val="single" w:sz="4" w:space="0" w:color="auto"/>
              <w:right w:val="single" w:sz="4" w:space="0" w:color="auto"/>
            </w:tcBorders>
          </w:tcPr>
          <w:p w:rsidR="00DB3085"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Identificacion de nematodes por morfometria y molecular</w:t>
            </w:r>
          </w:p>
          <w:p w:rsidR="007E1B4C"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42"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411"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411"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411"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r>
      <w:tr w:rsidR="005C0437" w:rsidTr="007E1B4C">
        <w:tc>
          <w:tcPr>
            <w:tcW w:w="417" w:type="dxa"/>
            <w:tcBorders>
              <w:top w:val="single" w:sz="4" w:space="0" w:color="auto"/>
              <w:left w:val="single" w:sz="4" w:space="0" w:color="auto"/>
              <w:bottom w:val="single" w:sz="4" w:space="0" w:color="auto"/>
              <w:right w:val="single" w:sz="4" w:space="0" w:color="auto"/>
            </w:tcBorders>
            <w:vAlign w:val="center"/>
            <w:hideMark/>
          </w:tcPr>
          <w:p w:rsidR="00DB3085" w:rsidRPr="005C0437" w:rsidRDefault="00DB3085">
            <w:pPr>
              <w:widowControl w:val="0"/>
              <w:tabs>
                <w:tab w:val="left" w:pos="4020"/>
              </w:tabs>
              <w:autoSpaceDE w:val="0"/>
              <w:autoSpaceDN w:val="0"/>
              <w:adjustRightInd w:val="0"/>
              <w:spacing w:before="18" w:after="0" w:line="200" w:lineRule="exact"/>
              <w:jc w:val="center"/>
              <w:rPr>
                <w:rFonts w:eastAsia="Times New Roman" w:cstheme="minorHAnsi"/>
                <w:b/>
                <w:bCs/>
                <w:w w:val="103"/>
                <w:lang w:eastAsia="es-PE"/>
              </w:rPr>
            </w:pPr>
            <w:r w:rsidRPr="005C0437">
              <w:rPr>
                <w:rFonts w:eastAsia="Times New Roman" w:cstheme="minorHAnsi"/>
                <w:b/>
                <w:bCs/>
                <w:w w:val="103"/>
                <w:lang w:eastAsia="es-PE"/>
              </w:rPr>
              <w:t>5</w:t>
            </w:r>
          </w:p>
        </w:tc>
        <w:tc>
          <w:tcPr>
            <w:tcW w:w="4429" w:type="dxa"/>
            <w:tcBorders>
              <w:top w:val="single" w:sz="4" w:space="0" w:color="auto"/>
              <w:left w:val="single" w:sz="4" w:space="0" w:color="auto"/>
              <w:bottom w:val="single" w:sz="4" w:space="0" w:color="auto"/>
              <w:right w:val="single" w:sz="4" w:space="0" w:color="auto"/>
            </w:tcBorders>
          </w:tcPr>
          <w:p w:rsidR="00DB3085"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Experimentos para determinar actividad de extracto crudo de Lupinus y Esparteina in vitro</w:t>
            </w: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42"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34"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411" w:type="dxa"/>
            <w:tcBorders>
              <w:top w:val="single" w:sz="4" w:space="0" w:color="auto"/>
              <w:left w:val="single" w:sz="4" w:space="0" w:color="auto"/>
              <w:bottom w:val="single" w:sz="4" w:space="0" w:color="auto"/>
              <w:right w:val="single" w:sz="4" w:space="0" w:color="auto"/>
            </w:tcBorders>
          </w:tcPr>
          <w:p w:rsidR="00DB3085" w:rsidRPr="005C0437" w:rsidRDefault="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411"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411" w:type="dxa"/>
            <w:tcBorders>
              <w:top w:val="single" w:sz="4" w:space="0" w:color="auto"/>
              <w:left w:val="single" w:sz="4" w:space="0" w:color="auto"/>
              <w:bottom w:val="single" w:sz="4" w:space="0" w:color="auto"/>
              <w:right w:val="single" w:sz="4" w:space="0" w:color="auto"/>
            </w:tcBorders>
          </w:tcPr>
          <w:p w:rsidR="00DB3085" w:rsidRPr="005C0437" w:rsidRDefault="00DB3085">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r>
      <w:tr w:rsidR="007E1B4C" w:rsidTr="007E1B4C">
        <w:tc>
          <w:tcPr>
            <w:tcW w:w="417" w:type="dxa"/>
            <w:tcBorders>
              <w:top w:val="single" w:sz="4" w:space="0" w:color="auto"/>
              <w:left w:val="single" w:sz="4" w:space="0" w:color="auto"/>
              <w:bottom w:val="single" w:sz="4" w:space="0" w:color="auto"/>
              <w:right w:val="single" w:sz="4" w:space="0" w:color="auto"/>
            </w:tcBorders>
            <w:vAlign w:val="center"/>
            <w:hideMark/>
          </w:tcPr>
          <w:p w:rsidR="007E1B4C" w:rsidRPr="005C0437" w:rsidRDefault="007E1B4C" w:rsidP="007E1B4C">
            <w:pPr>
              <w:widowControl w:val="0"/>
              <w:tabs>
                <w:tab w:val="left" w:pos="4020"/>
              </w:tabs>
              <w:autoSpaceDE w:val="0"/>
              <w:autoSpaceDN w:val="0"/>
              <w:adjustRightInd w:val="0"/>
              <w:spacing w:before="18" w:after="0" w:line="200" w:lineRule="exact"/>
              <w:jc w:val="center"/>
              <w:rPr>
                <w:rFonts w:eastAsia="Times New Roman" w:cstheme="minorHAnsi"/>
                <w:b/>
                <w:bCs/>
                <w:w w:val="103"/>
                <w:lang w:eastAsia="es-PE"/>
              </w:rPr>
            </w:pPr>
            <w:r w:rsidRPr="005C0437">
              <w:rPr>
                <w:rFonts w:eastAsia="Times New Roman" w:cstheme="minorHAnsi"/>
                <w:b/>
                <w:bCs/>
                <w:w w:val="103"/>
                <w:lang w:eastAsia="es-PE"/>
              </w:rPr>
              <w:t>6</w:t>
            </w:r>
          </w:p>
        </w:tc>
        <w:tc>
          <w:tcPr>
            <w:tcW w:w="4429"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Experimentos para determinar actividad de extracto crudo de Lupinus y Esparteina en invernadero</w:t>
            </w:r>
          </w:p>
        </w:tc>
        <w:tc>
          <w:tcPr>
            <w:tcW w:w="334"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42"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34"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411"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411"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411"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r>
      <w:tr w:rsidR="007E1B4C" w:rsidTr="007E1B4C">
        <w:tc>
          <w:tcPr>
            <w:tcW w:w="417" w:type="dxa"/>
            <w:tcBorders>
              <w:top w:val="single" w:sz="4" w:space="0" w:color="auto"/>
              <w:left w:val="single" w:sz="4" w:space="0" w:color="auto"/>
              <w:bottom w:val="single" w:sz="4" w:space="0" w:color="auto"/>
              <w:right w:val="single" w:sz="4" w:space="0" w:color="auto"/>
            </w:tcBorders>
            <w:vAlign w:val="center"/>
          </w:tcPr>
          <w:p w:rsidR="007E1B4C" w:rsidRPr="005C0437" w:rsidRDefault="007E1B4C" w:rsidP="007E1B4C">
            <w:pPr>
              <w:widowControl w:val="0"/>
              <w:tabs>
                <w:tab w:val="left" w:pos="4020"/>
              </w:tabs>
              <w:autoSpaceDE w:val="0"/>
              <w:autoSpaceDN w:val="0"/>
              <w:adjustRightInd w:val="0"/>
              <w:spacing w:before="18" w:after="0" w:line="200" w:lineRule="exact"/>
              <w:jc w:val="center"/>
              <w:rPr>
                <w:rFonts w:eastAsia="Times New Roman" w:cstheme="minorHAnsi"/>
                <w:b/>
                <w:bCs/>
                <w:w w:val="103"/>
                <w:lang w:eastAsia="es-PE"/>
              </w:rPr>
            </w:pPr>
            <w:r>
              <w:rPr>
                <w:rFonts w:eastAsia="Times New Roman" w:cstheme="minorHAnsi"/>
                <w:b/>
                <w:bCs/>
                <w:w w:val="103"/>
                <w:lang w:eastAsia="es-PE"/>
              </w:rPr>
              <w:t>7</w:t>
            </w:r>
          </w:p>
        </w:tc>
        <w:tc>
          <w:tcPr>
            <w:tcW w:w="4429"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Análisisis de datos</w:t>
            </w:r>
          </w:p>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42"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34"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411"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411"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411"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r>
      <w:tr w:rsidR="007E1B4C" w:rsidTr="007E1B4C">
        <w:tc>
          <w:tcPr>
            <w:tcW w:w="417" w:type="dxa"/>
            <w:tcBorders>
              <w:top w:val="single" w:sz="4" w:space="0" w:color="auto"/>
              <w:left w:val="single" w:sz="4" w:space="0" w:color="auto"/>
              <w:bottom w:val="single" w:sz="4" w:space="0" w:color="auto"/>
              <w:right w:val="single" w:sz="4" w:space="0" w:color="auto"/>
            </w:tcBorders>
            <w:vAlign w:val="center"/>
          </w:tcPr>
          <w:p w:rsidR="007E1B4C" w:rsidRPr="005C0437" w:rsidRDefault="007E1B4C" w:rsidP="007E1B4C">
            <w:pPr>
              <w:widowControl w:val="0"/>
              <w:tabs>
                <w:tab w:val="left" w:pos="4020"/>
              </w:tabs>
              <w:autoSpaceDE w:val="0"/>
              <w:autoSpaceDN w:val="0"/>
              <w:adjustRightInd w:val="0"/>
              <w:spacing w:before="18" w:after="0" w:line="200" w:lineRule="exact"/>
              <w:jc w:val="center"/>
              <w:rPr>
                <w:rFonts w:eastAsia="Times New Roman" w:cstheme="minorHAnsi"/>
                <w:b/>
                <w:bCs/>
                <w:w w:val="103"/>
                <w:lang w:eastAsia="es-PE"/>
              </w:rPr>
            </w:pPr>
            <w:r>
              <w:rPr>
                <w:rFonts w:eastAsia="Times New Roman" w:cstheme="minorHAnsi"/>
                <w:b/>
                <w:bCs/>
                <w:w w:val="103"/>
                <w:lang w:eastAsia="es-PE"/>
              </w:rPr>
              <w:t>8</w:t>
            </w:r>
          </w:p>
        </w:tc>
        <w:tc>
          <w:tcPr>
            <w:tcW w:w="4429"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Informe ParciaI</w:t>
            </w:r>
          </w:p>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42"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15"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15"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c>
          <w:tcPr>
            <w:tcW w:w="315"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15"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411"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411"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411"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r>
      <w:tr w:rsidR="007E1B4C" w:rsidTr="007E1B4C">
        <w:tc>
          <w:tcPr>
            <w:tcW w:w="417" w:type="dxa"/>
            <w:tcBorders>
              <w:top w:val="single" w:sz="4" w:space="0" w:color="auto"/>
              <w:left w:val="single" w:sz="4" w:space="0" w:color="auto"/>
              <w:bottom w:val="single" w:sz="4" w:space="0" w:color="auto"/>
              <w:right w:val="single" w:sz="4" w:space="0" w:color="auto"/>
            </w:tcBorders>
            <w:vAlign w:val="center"/>
          </w:tcPr>
          <w:p w:rsidR="007E1B4C" w:rsidRPr="005C0437" w:rsidRDefault="007E1B4C" w:rsidP="007E1B4C">
            <w:pPr>
              <w:widowControl w:val="0"/>
              <w:tabs>
                <w:tab w:val="left" w:pos="4020"/>
              </w:tabs>
              <w:autoSpaceDE w:val="0"/>
              <w:autoSpaceDN w:val="0"/>
              <w:adjustRightInd w:val="0"/>
              <w:spacing w:before="18" w:after="0" w:line="200" w:lineRule="exact"/>
              <w:jc w:val="center"/>
              <w:rPr>
                <w:rFonts w:eastAsia="Times New Roman" w:cstheme="minorHAnsi"/>
                <w:b/>
                <w:bCs/>
                <w:w w:val="103"/>
                <w:lang w:eastAsia="es-PE"/>
              </w:rPr>
            </w:pPr>
            <w:r>
              <w:rPr>
                <w:rFonts w:eastAsia="Times New Roman" w:cstheme="minorHAnsi"/>
                <w:b/>
                <w:bCs/>
                <w:w w:val="103"/>
                <w:lang w:eastAsia="es-PE"/>
              </w:rPr>
              <w:t>9</w:t>
            </w:r>
          </w:p>
        </w:tc>
        <w:tc>
          <w:tcPr>
            <w:tcW w:w="4429"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Informe Final</w:t>
            </w:r>
          </w:p>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42"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15"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34"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15"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15"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315"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411" w:type="dxa"/>
            <w:tcBorders>
              <w:top w:val="single" w:sz="4" w:space="0" w:color="auto"/>
              <w:left w:val="single" w:sz="4" w:space="0" w:color="auto"/>
              <w:bottom w:val="single" w:sz="4" w:space="0" w:color="auto"/>
              <w:right w:val="single" w:sz="4" w:space="0" w:color="auto"/>
            </w:tcBorders>
          </w:tcPr>
          <w:p w:rsidR="007E1B4C"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411"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p>
        </w:tc>
        <w:tc>
          <w:tcPr>
            <w:tcW w:w="411" w:type="dxa"/>
            <w:tcBorders>
              <w:top w:val="single" w:sz="4" w:space="0" w:color="auto"/>
              <w:left w:val="single" w:sz="4" w:space="0" w:color="auto"/>
              <w:bottom w:val="single" w:sz="4" w:space="0" w:color="auto"/>
              <w:right w:val="single" w:sz="4" w:space="0" w:color="auto"/>
            </w:tcBorders>
          </w:tcPr>
          <w:p w:rsidR="007E1B4C" w:rsidRPr="005C0437" w:rsidRDefault="007E1B4C" w:rsidP="007E1B4C">
            <w:pPr>
              <w:widowControl w:val="0"/>
              <w:tabs>
                <w:tab w:val="left" w:pos="4020"/>
              </w:tabs>
              <w:autoSpaceDE w:val="0"/>
              <w:autoSpaceDN w:val="0"/>
              <w:adjustRightInd w:val="0"/>
              <w:spacing w:before="18" w:after="0" w:line="200" w:lineRule="exact"/>
              <w:rPr>
                <w:rFonts w:eastAsia="Times New Roman" w:cstheme="minorHAnsi"/>
                <w:bCs/>
                <w:w w:val="103"/>
                <w:lang w:eastAsia="es-PE"/>
              </w:rPr>
            </w:pPr>
            <w:r>
              <w:rPr>
                <w:rFonts w:eastAsia="Times New Roman" w:cstheme="minorHAnsi"/>
                <w:bCs/>
                <w:w w:val="103"/>
                <w:lang w:eastAsia="es-PE"/>
              </w:rPr>
              <w:t>x</w:t>
            </w:r>
          </w:p>
        </w:tc>
      </w:tr>
    </w:tbl>
    <w:p w:rsidR="00DB3085" w:rsidRDefault="00DB3085" w:rsidP="00DB3085">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ab/>
      </w:r>
    </w:p>
    <w:p w:rsidR="00DB3085" w:rsidRDefault="00DB3085" w:rsidP="00DB3085">
      <w:pPr>
        <w:widowControl w:val="0"/>
        <w:tabs>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p w:rsidR="00DB3085" w:rsidRDefault="00DB3085" w:rsidP="00DB3085">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B3085" w:rsidRDefault="00DB3085" w:rsidP="00DB3085">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B3085" w:rsidRDefault="00DB3085" w:rsidP="00DB3085">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B3085" w:rsidRDefault="00DB3085" w:rsidP="00DB3085">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B3085" w:rsidRDefault="00DB3085" w:rsidP="00DB3085">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B3085" w:rsidRDefault="00DB3085" w:rsidP="00DB3085">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B3085" w:rsidRDefault="00DB3085" w:rsidP="00DB3085">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B3085" w:rsidRDefault="00DB3085" w:rsidP="00DB3085">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B3085" w:rsidRDefault="00DB3085" w:rsidP="00DB3085">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B3085" w:rsidRDefault="00DB3085" w:rsidP="00DB3085">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B3085" w:rsidRDefault="00DB3085" w:rsidP="00DB3085">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B3085" w:rsidRDefault="00DB3085" w:rsidP="00DB3085">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B3085" w:rsidRDefault="00DB3085" w:rsidP="00DB3085">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DB3085" w:rsidRDefault="00DB3085" w:rsidP="00DB3085">
      <w:pPr>
        <w:widowControl w:val="0"/>
        <w:autoSpaceDE w:val="0"/>
        <w:autoSpaceDN w:val="0"/>
        <w:adjustRightInd w:val="0"/>
        <w:spacing w:before="3" w:after="0" w:line="200" w:lineRule="exact"/>
        <w:rPr>
          <w:rFonts w:ascii="Arial" w:eastAsia="Times New Roman" w:hAnsi="Arial" w:cs="Arial"/>
          <w:sz w:val="20"/>
          <w:szCs w:val="20"/>
          <w:lang w:eastAsia="es-PE"/>
        </w:rPr>
      </w:pPr>
    </w:p>
    <w:p w:rsidR="00DB3085" w:rsidRDefault="00DB3085" w:rsidP="00DB3085">
      <w:pPr>
        <w:widowControl w:val="0"/>
        <w:autoSpaceDE w:val="0"/>
        <w:autoSpaceDN w:val="0"/>
        <w:adjustRightInd w:val="0"/>
        <w:spacing w:before="1" w:after="0" w:line="170" w:lineRule="exact"/>
        <w:rPr>
          <w:rFonts w:ascii="Times New Roman" w:eastAsia="Times New Roman" w:hAnsi="Times New Roman" w:cs="Times New Roman"/>
          <w:sz w:val="17"/>
          <w:szCs w:val="17"/>
          <w:lang w:eastAsia="es-PE"/>
        </w:rPr>
      </w:pPr>
    </w:p>
    <w:p w:rsidR="00DB3085" w:rsidRDefault="00DB3085" w:rsidP="00DB3085">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B3085" w:rsidRDefault="00DB3085" w:rsidP="00DB3085">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B3085" w:rsidRDefault="00DB3085" w:rsidP="00DB3085">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B3085" w:rsidRDefault="00DB3085" w:rsidP="00DB3085">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B3085" w:rsidRDefault="00DB3085" w:rsidP="00DB3085">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B3085" w:rsidRDefault="00DB3085" w:rsidP="00DB3085">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B3085" w:rsidRDefault="00DB3085" w:rsidP="00DB3085">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B3085" w:rsidRDefault="00DB3085" w:rsidP="00DB3085">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B3085" w:rsidRDefault="00DB3085" w:rsidP="00DB3085">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B3085" w:rsidRDefault="00DB3085" w:rsidP="00DB3085">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B3085" w:rsidRDefault="00DB3085" w:rsidP="00DB3085">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B3085" w:rsidRDefault="00DB3085" w:rsidP="00DB3085">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B3085" w:rsidRDefault="00DB3085" w:rsidP="00DB3085">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B3085" w:rsidRDefault="00DB3085" w:rsidP="00DB3085">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B3085" w:rsidRDefault="00DB3085" w:rsidP="00DB3085">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B3085" w:rsidRDefault="00DB3085" w:rsidP="00DB3085">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B3085" w:rsidRDefault="00DB3085" w:rsidP="00DB3085">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B3085" w:rsidRDefault="00DB3085" w:rsidP="00DB3085">
      <w:pPr>
        <w:widowControl w:val="0"/>
        <w:autoSpaceDE w:val="0"/>
        <w:autoSpaceDN w:val="0"/>
        <w:adjustRightInd w:val="0"/>
        <w:spacing w:after="0" w:line="200" w:lineRule="exact"/>
        <w:rPr>
          <w:rFonts w:ascii="Times New Roman" w:eastAsia="Times New Roman" w:hAnsi="Times New Roman" w:cs="Times New Roman"/>
          <w:sz w:val="20"/>
          <w:szCs w:val="20"/>
          <w:lang w:eastAsia="es-PE"/>
        </w:rPr>
      </w:pPr>
    </w:p>
    <w:p w:rsidR="00DB3085" w:rsidRDefault="00DB3085" w:rsidP="00DB3085">
      <w:pPr>
        <w:widowControl w:val="0"/>
        <w:autoSpaceDE w:val="0"/>
        <w:autoSpaceDN w:val="0"/>
        <w:adjustRightInd w:val="0"/>
        <w:spacing w:after="0" w:line="240" w:lineRule="auto"/>
        <w:ind w:left="110" w:firstLine="598"/>
        <w:rPr>
          <w:rFonts w:ascii="Arial" w:eastAsia="Times New Roman" w:hAnsi="Arial" w:cs="Arial"/>
          <w:sz w:val="24"/>
          <w:szCs w:val="24"/>
          <w:lang w:eastAsia="es-PE"/>
        </w:rPr>
      </w:pPr>
      <w:r>
        <w:rPr>
          <w:rFonts w:ascii="Arial" w:eastAsia="Times New Roman" w:hAnsi="Arial" w:cs="Arial"/>
          <w:b/>
          <w:bCs/>
          <w:sz w:val="24"/>
          <w:szCs w:val="24"/>
          <w:lang w:eastAsia="es-PE"/>
        </w:rPr>
        <w:lastRenderedPageBreak/>
        <w:t>SECCIÓN</w:t>
      </w:r>
      <w:r>
        <w:rPr>
          <w:rFonts w:ascii="Arial" w:eastAsia="Times New Roman" w:hAnsi="Arial" w:cs="Arial"/>
          <w:b/>
          <w:bCs/>
          <w:spacing w:val="-11"/>
          <w:sz w:val="24"/>
          <w:szCs w:val="24"/>
          <w:lang w:eastAsia="es-PE"/>
        </w:rPr>
        <w:t xml:space="preserve"> D</w:t>
      </w:r>
      <w:r>
        <w:rPr>
          <w:rFonts w:ascii="Arial" w:eastAsia="Times New Roman" w:hAnsi="Arial" w:cs="Arial"/>
          <w:b/>
          <w:bCs/>
          <w:sz w:val="24"/>
          <w:szCs w:val="24"/>
          <w:lang w:eastAsia="es-PE"/>
        </w:rPr>
        <w:t>: PRESUPUESTO DEL PROYECTO</w:t>
      </w:r>
    </w:p>
    <w:p w:rsidR="00DB3085" w:rsidRDefault="00DB3085" w:rsidP="00DB3085">
      <w:pPr>
        <w:widowControl w:val="0"/>
        <w:autoSpaceDE w:val="0"/>
        <w:autoSpaceDN w:val="0"/>
        <w:adjustRightInd w:val="0"/>
        <w:spacing w:before="6" w:after="0" w:line="220" w:lineRule="exact"/>
        <w:rPr>
          <w:rFonts w:ascii="Arial" w:eastAsia="Times New Roman" w:hAnsi="Arial" w:cs="Arial"/>
          <w:lang w:eastAsia="es-PE"/>
        </w:rPr>
      </w:pPr>
    </w:p>
    <w:p w:rsidR="00DB3085" w:rsidRDefault="00DB3085" w:rsidP="00DB3085">
      <w:pPr>
        <w:widowControl w:val="0"/>
        <w:autoSpaceDE w:val="0"/>
        <w:autoSpaceDN w:val="0"/>
        <w:adjustRightInd w:val="0"/>
        <w:spacing w:before="3" w:after="0" w:line="200" w:lineRule="exact"/>
        <w:rPr>
          <w:rFonts w:ascii="Arial" w:eastAsia="Times New Roman" w:hAnsi="Arial" w:cs="Arial"/>
          <w:sz w:val="20"/>
          <w:szCs w:val="20"/>
          <w:lang w:eastAsia="es-P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8"/>
        <w:gridCol w:w="2322"/>
      </w:tblGrid>
      <w:tr w:rsidR="00DB3085" w:rsidTr="00DB3085">
        <w:trPr>
          <w:trHeight w:val="472"/>
        </w:trPr>
        <w:tc>
          <w:tcPr>
            <w:tcW w:w="6521" w:type="dxa"/>
            <w:tcBorders>
              <w:top w:val="single" w:sz="4" w:space="0" w:color="auto"/>
              <w:left w:val="single" w:sz="4" w:space="0" w:color="auto"/>
              <w:bottom w:val="single" w:sz="4" w:space="0" w:color="auto"/>
              <w:right w:val="single" w:sz="4" w:space="0" w:color="auto"/>
            </w:tcBorders>
          </w:tcPr>
          <w:p w:rsidR="00DB3085" w:rsidRDefault="00DB3085">
            <w:pPr>
              <w:widowControl w:val="0"/>
              <w:autoSpaceDE w:val="0"/>
              <w:autoSpaceDN w:val="0"/>
              <w:adjustRightInd w:val="0"/>
              <w:spacing w:before="3" w:after="0" w:line="200" w:lineRule="exact"/>
              <w:rPr>
                <w:rFonts w:ascii="Arial" w:eastAsia="Times New Roman" w:hAnsi="Arial" w:cs="Arial"/>
                <w:sz w:val="20"/>
                <w:szCs w:val="20"/>
                <w:lang w:eastAsia="es-PE"/>
              </w:rPr>
            </w:pPr>
          </w:p>
          <w:p w:rsidR="00DB3085" w:rsidRDefault="00DB3085">
            <w:pPr>
              <w:widowControl w:val="0"/>
              <w:autoSpaceDE w:val="0"/>
              <w:autoSpaceDN w:val="0"/>
              <w:adjustRightInd w:val="0"/>
              <w:spacing w:before="3" w:after="0" w:line="200" w:lineRule="exact"/>
              <w:rPr>
                <w:rFonts w:ascii="Arial" w:eastAsia="Times New Roman" w:hAnsi="Arial" w:cs="Arial"/>
                <w:b/>
                <w:sz w:val="20"/>
                <w:szCs w:val="20"/>
                <w:lang w:eastAsia="es-PE"/>
              </w:rPr>
            </w:pPr>
            <w:r>
              <w:rPr>
                <w:rFonts w:ascii="Arial" w:eastAsia="Times New Roman" w:hAnsi="Arial" w:cs="Arial"/>
                <w:b/>
                <w:sz w:val="20"/>
                <w:szCs w:val="20"/>
                <w:lang w:eastAsia="es-PE"/>
              </w:rPr>
              <w:t>Partida presupuestaria</w:t>
            </w:r>
          </w:p>
        </w:tc>
        <w:tc>
          <w:tcPr>
            <w:tcW w:w="2551" w:type="dxa"/>
            <w:tcBorders>
              <w:top w:val="single" w:sz="4" w:space="0" w:color="auto"/>
              <w:left w:val="single" w:sz="4" w:space="0" w:color="auto"/>
              <w:bottom w:val="single" w:sz="4" w:space="0" w:color="auto"/>
              <w:right w:val="single" w:sz="4" w:space="0" w:color="auto"/>
            </w:tcBorders>
          </w:tcPr>
          <w:p w:rsidR="00DB3085" w:rsidRDefault="00DB3085">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p>
          <w:p w:rsidR="00DB3085" w:rsidRDefault="00DB3085">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r>
              <w:rPr>
                <w:rFonts w:ascii="Arial" w:eastAsia="Times New Roman" w:hAnsi="Arial" w:cs="Arial"/>
                <w:b/>
                <w:sz w:val="20"/>
                <w:szCs w:val="20"/>
                <w:lang w:eastAsia="es-PE"/>
              </w:rPr>
              <w:t>Monto (S/.)</w:t>
            </w:r>
          </w:p>
          <w:p w:rsidR="00DB3085" w:rsidRDefault="00DB3085">
            <w:pPr>
              <w:widowControl w:val="0"/>
              <w:autoSpaceDE w:val="0"/>
              <w:autoSpaceDN w:val="0"/>
              <w:adjustRightInd w:val="0"/>
              <w:spacing w:before="3" w:after="0" w:line="200" w:lineRule="exact"/>
              <w:jc w:val="center"/>
              <w:rPr>
                <w:rFonts w:ascii="Arial" w:eastAsia="Times New Roman" w:hAnsi="Arial" w:cs="Arial"/>
                <w:b/>
                <w:sz w:val="20"/>
                <w:szCs w:val="20"/>
                <w:lang w:eastAsia="es-PE"/>
              </w:rPr>
            </w:pPr>
          </w:p>
        </w:tc>
      </w:tr>
      <w:tr w:rsidR="00DB3085" w:rsidTr="00DB3085">
        <w:trPr>
          <w:trHeight w:val="478"/>
        </w:trPr>
        <w:tc>
          <w:tcPr>
            <w:tcW w:w="6521" w:type="dxa"/>
            <w:tcBorders>
              <w:top w:val="single" w:sz="4" w:space="0" w:color="auto"/>
              <w:left w:val="single" w:sz="4" w:space="0" w:color="auto"/>
              <w:bottom w:val="single" w:sz="4" w:space="0" w:color="auto"/>
              <w:right w:val="single" w:sz="4" w:space="0" w:color="auto"/>
            </w:tcBorders>
          </w:tcPr>
          <w:p w:rsidR="00DB3085" w:rsidRDefault="00DB3085">
            <w:pPr>
              <w:widowControl w:val="0"/>
              <w:autoSpaceDE w:val="0"/>
              <w:autoSpaceDN w:val="0"/>
              <w:adjustRightInd w:val="0"/>
              <w:spacing w:after="0" w:line="182" w:lineRule="exact"/>
              <w:ind w:left="-8"/>
              <w:rPr>
                <w:rFonts w:ascii="Arial" w:eastAsia="Times New Roman" w:hAnsi="Arial" w:cs="Arial"/>
                <w:sz w:val="20"/>
                <w:szCs w:val="20"/>
                <w:lang w:eastAsia="es-PE"/>
              </w:rPr>
            </w:pPr>
          </w:p>
          <w:p w:rsidR="00DB3085" w:rsidRDefault="00DB3085" w:rsidP="00DB3085">
            <w:pPr>
              <w:pStyle w:val="Prrafodelista"/>
              <w:numPr>
                <w:ilvl w:val="0"/>
                <w:numId w:val="7"/>
              </w:numPr>
              <w:autoSpaceDE w:val="0"/>
              <w:autoSpaceDN w:val="0"/>
              <w:adjustRightInd w:val="0"/>
              <w:snapToGrid/>
              <w:spacing w:line="182" w:lineRule="exact"/>
              <w:rPr>
                <w:lang w:eastAsia="es-PE"/>
              </w:rPr>
            </w:pPr>
            <w:r>
              <w:rPr>
                <w:rFonts w:ascii="Arial" w:hAnsi="Arial" w:cs="Arial"/>
                <w:lang w:eastAsia="es-PE"/>
              </w:rPr>
              <w:t>Equipos</w:t>
            </w:r>
            <w:r>
              <w:rPr>
                <w:rFonts w:ascii="Arial" w:hAnsi="Arial" w:cs="Arial"/>
                <w:spacing w:val="11"/>
                <w:lang w:eastAsia="es-PE"/>
              </w:rPr>
              <w:t xml:space="preserve"> </w:t>
            </w:r>
            <w:r>
              <w:rPr>
                <w:rFonts w:ascii="Arial" w:hAnsi="Arial" w:cs="Arial"/>
                <w:lang w:eastAsia="es-PE"/>
              </w:rPr>
              <w:t xml:space="preserve">y bienes duraderos </w:t>
            </w:r>
          </w:p>
        </w:tc>
        <w:tc>
          <w:tcPr>
            <w:tcW w:w="2551" w:type="dxa"/>
            <w:tcBorders>
              <w:top w:val="single" w:sz="4" w:space="0" w:color="auto"/>
              <w:left w:val="single" w:sz="4" w:space="0" w:color="auto"/>
              <w:bottom w:val="single" w:sz="4" w:space="0" w:color="auto"/>
              <w:right w:val="single" w:sz="4" w:space="0" w:color="auto"/>
            </w:tcBorders>
          </w:tcPr>
          <w:p w:rsidR="00DB3085" w:rsidRDefault="008F1861">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w:t>
            </w:r>
          </w:p>
        </w:tc>
      </w:tr>
      <w:tr w:rsidR="00DB3085" w:rsidTr="00DB3085">
        <w:trPr>
          <w:trHeight w:val="556"/>
        </w:trPr>
        <w:tc>
          <w:tcPr>
            <w:tcW w:w="6521" w:type="dxa"/>
            <w:tcBorders>
              <w:top w:val="single" w:sz="4" w:space="0" w:color="auto"/>
              <w:left w:val="single" w:sz="4" w:space="0" w:color="auto"/>
              <w:bottom w:val="single" w:sz="4" w:space="0" w:color="auto"/>
              <w:right w:val="single" w:sz="4" w:space="0" w:color="auto"/>
            </w:tcBorders>
          </w:tcPr>
          <w:p w:rsidR="00DB3085" w:rsidRDefault="00DB3085">
            <w:pPr>
              <w:widowControl w:val="0"/>
              <w:autoSpaceDE w:val="0"/>
              <w:autoSpaceDN w:val="0"/>
              <w:adjustRightInd w:val="0"/>
              <w:spacing w:after="0" w:line="182" w:lineRule="exact"/>
              <w:ind w:left="-8"/>
              <w:rPr>
                <w:rFonts w:ascii="Arial" w:eastAsia="Times New Roman" w:hAnsi="Arial" w:cs="Arial"/>
                <w:sz w:val="20"/>
                <w:szCs w:val="20"/>
                <w:lang w:eastAsia="es-PE"/>
              </w:rPr>
            </w:pPr>
          </w:p>
          <w:p w:rsidR="00DB3085" w:rsidRDefault="00DB3085" w:rsidP="00DB3085">
            <w:pPr>
              <w:pStyle w:val="Prrafodelista"/>
              <w:numPr>
                <w:ilvl w:val="0"/>
                <w:numId w:val="7"/>
              </w:numPr>
              <w:autoSpaceDE w:val="0"/>
              <w:autoSpaceDN w:val="0"/>
              <w:adjustRightInd w:val="0"/>
              <w:snapToGrid/>
              <w:spacing w:line="182" w:lineRule="exact"/>
              <w:rPr>
                <w:lang w:eastAsia="es-PE"/>
              </w:rPr>
            </w:pPr>
            <w:r>
              <w:rPr>
                <w:rFonts w:ascii="Arial" w:hAnsi="Arial" w:cs="Arial"/>
                <w:lang w:eastAsia="es-PE"/>
              </w:rPr>
              <w:t>Recursos humanos (hasta un 20% del presupuesto)</w:t>
            </w:r>
          </w:p>
        </w:tc>
        <w:tc>
          <w:tcPr>
            <w:tcW w:w="2551" w:type="dxa"/>
            <w:tcBorders>
              <w:top w:val="single" w:sz="4" w:space="0" w:color="auto"/>
              <w:left w:val="single" w:sz="4" w:space="0" w:color="auto"/>
              <w:bottom w:val="single" w:sz="4" w:space="0" w:color="auto"/>
              <w:right w:val="single" w:sz="4" w:space="0" w:color="auto"/>
            </w:tcBorders>
          </w:tcPr>
          <w:p w:rsidR="00DB3085" w:rsidRDefault="008F1861">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w:t>
            </w:r>
          </w:p>
        </w:tc>
      </w:tr>
      <w:tr w:rsidR="00DB3085" w:rsidTr="00DB3085">
        <w:trPr>
          <w:trHeight w:val="550"/>
        </w:trPr>
        <w:tc>
          <w:tcPr>
            <w:tcW w:w="6521" w:type="dxa"/>
            <w:tcBorders>
              <w:top w:val="single" w:sz="4" w:space="0" w:color="auto"/>
              <w:left w:val="single" w:sz="4" w:space="0" w:color="auto"/>
              <w:bottom w:val="single" w:sz="4" w:space="0" w:color="auto"/>
              <w:right w:val="single" w:sz="4" w:space="0" w:color="auto"/>
            </w:tcBorders>
          </w:tcPr>
          <w:p w:rsidR="00DB3085" w:rsidRDefault="00DB3085">
            <w:pPr>
              <w:widowControl w:val="0"/>
              <w:autoSpaceDE w:val="0"/>
              <w:autoSpaceDN w:val="0"/>
              <w:adjustRightInd w:val="0"/>
              <w:spacing w:after="0" w:line="182" w:lineRule="exact"/>
              <w:ind w:left="-8"/>
              <w:rPr>
                <w:rFonts w:ascii="Arial" w:eastAsia="Times New Roman" w:hAnsi="Arial" w:cs="Arial"/>
                <w:sz w:val="20"/>
                <w:szCs w:val="20"/>
                <w:lang w:eastAsia="es-PE"/>
              </w:rPr>
            </w:pPr>
          </w:p>
          <w:p w:rsidR="00DB3085" w:rsidRDefault="00DB3085" w:rsidP="00DB3085">
            <w:pPr>
              <w:pStyle w:val="Prrafodelista"/>
              <w:numPr>
                <w:ilvl w:val="0"/>
                <w:numId w:val="7"/>
              </w:numPr>
              <w:autoSpaceDE w:val="0"/>
              <w:autoSpaceDN w:val="0"/>
              <w:adjustRightInd w:val="0"/>
              <w:snapToGrid/>
              <w:spacing w:line="182" w:lineRule="exact"/>
              <w:rPr>
                <w:lang w:eastAsia="es-PE"/>
              </w:rPr>
            </w:pPr>
            <w:r>
              <w:rPr>
                <w:rFonts w:ascii="Arial" w:hAnsi="Arial" w:cs="Arial"/>
                <w:lang w:eastAsia="es-PE"/>
              </w:rPr>
              <w:t>Materiales</w:t>
            </w:r>
            <w:r>
              <w:rPr>
                <w:rFonts w:ascii="Arial" w:hAnsi="Arial" w:cs="Arial"/>
                <w:spacing w:val="11"/>
                <w:lang w:eastAsia="es-PE"/>
              </w:rPr>
              <w:t xml:space="preserve"> </w:t>
            </w:r>
            <w:r>
              <w:rPr>
                <w:rFonts w:ascii="Arial" w:hAnsi="Arial" w:cs="Arial"/>
                <w:lang w:eastAsia="es-PE"/>
              </w:rPr>
              <w:t xml:space="preserve">e insumos </w:t>
            </w:r>
          </w:p>
        </w:tc>
        <w:tc>
          <w:tcPr>
            <w:tcW w:w="2551" w:type="dxa"/>
            <w:tcBorders>
              <w:top w:val="single" w:sz="4" w:space="0" w:color="auto"/>
              <w:left w:val="single" w:sz="4" w:space="0" w:color="auto"/>
              <w:bottom w:val="single" w:sz="4" w:space="0" w:color="auto"/>
              <w:right w:val="single" w:sz="4" w:space="0" w:color="auto"/>
            </w:tcBorders>
          </w:tcPr>
          <w:p w:rsidR="00DB3085" w:rsidRDefault="008F1861">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14 4</w:t>
            </w:r>
            <w:r w:rsidR="00994354">
              <w:rPr>
                <w:rFonts w:ascii="Arial" w:eastAsia="Times New Roman" w:hAnsi="Arial" w:cs="Arial"/>
                <w:sz w:val="20"/>
                <w:szCs w:val="20"/>
                <w:lang w:eastAsia="es-PE"/>
              </w:rPr>
              <w:t>0</w:t>
            </w:r>
            <w:r>
              <w:rPr>
                <w:rFonts w:ascii="Arial" w:eastAsia="Times New Roman" w:hAnsi="Arial" w:cs="Arial"/>
                <w:sz w:val="20"/>
                <w:szCs w:val="20"/>
                <w:lang w:eastAsia="es-PE"/>
              </w:rPr>
              <w:t>0</w:t>
            </w:r>
          </w:p>
        </w:tc>
      </w:tr>
      <w:tr w:rsidR="00DB3085" w:rsidTr="00DB3085">
        <w:trPr>
          <w:trHeight w:val="552"/>
        </w:trPr>
        <w:tc>
          <w:tcPr>
            <w:tcW w:w="6521" w:type="dxa"/>
            <w:tcBorders>
              <w:top w:val="single" w:sz="4" w:space="0" w:color="auto"/>
              <w:left w:val="single" w:sz="4" w:space="0" w:color="auto"/>
              <w:bottom w:val="single" w:sz="4" w:space="0" w:color="auto"/>
              <w:right w:val="single" w:sz="4" w:space="0" w:color="auto"/>
            </w:tcBorders>
          </w:tcPr>
          <w:p w:rsidR="00DB3085" w:rsidRDefault="00DB3085">
            <w:pPr>
              <w:widowControl w:val="0"/>
              <w:autoSpaceDE w:val="0"/>
              <w:autoSpaceDN w:val="0"/>
              <w:adjustRightInd w:val="0"/>
              <w:spacing w:after="0" w:line="182" w:lineRule="exact"/>
              <w:ind w:left="-8"/>
              <w:rPr>
                <w:rFonts w:ascii="Arial" w:eastAsia="Times New Roman" w:hAnsi="Arial" w:cs="Arial"/>
                <w:sz w:val="20"/>
                <w:szCs w:val="20"/>
                <w:lang w:eastAsia="es-PE"/>
              </w:rPr>
            </w:pPr>
          </w:p>
          <w:p w:rsidR="00DB3085" w:rsidRDefault="00DB3085" w:rsidP="00DB3085">
            <w:pPr>
              <w:pStyle w:val="Prrafodelista"/>
              <w:numPr>
                <w:ilvl w:val="0"/>
                <w:numId w:val="7"/>
              </w:numPr>
              <w:autoSpaceDE w:val="0"/>
              <w:autoSpaceDN w:val="0"/>
              <w:adjustRightInd w:val="0"/>
              <w:snapToGrid/>
              <w:spacing w:line="182" w:lineRule="exact"/>
              <w:rPr>
                <w:lang w:eastAsia="es-PE"/>
              </w:rPr>
            </w:pPr>
            <w:r>
              <w:rPr>
                <w:rFonts w:ascii="Arial" w:hAnsi="Arial" w:cs="Arial"/>
                <w:lang w:eastAsia="es-PE"/>
              </w:rPr>
              <w:t>Pasajes</w:t>
            </w:r>
            <w:r>
              <w:rPr>
                <w:rFonts w:ascii="Arial" w:hAnsi="Arial" w:cs="Arial"/>
                <w:spacing w:val="11"/>
                <w:lang w:eastAsia="es-PE"/>
              </w:rPr>
              <w:t xml:space="preserve"> </w:t>
            </w:r>
            <w:r>
              <w:rPr>
                <w:rFonts w:ascii="Arial" w:hAnsi="Arial" w:cs="Arial"/>
                <w:lang w:eastAsia="es-PE"/>
              </w:rPr>
              <w:t xml:space="preserve">y viáticos </w:t>
            </w:r>
          </w:p>
        </w:tc>
        <w:tc>
          <w:tcPr>
            <w:tcW w:w="2551" w:type="dxa"/>
            <w:tcBorders>
              <w:top w:val="single" w:sz="4" w:space="0" w:color="auto"/>
              <w:left w:val="single" w:sz="4" w:space="0" w:color="auto"/>
              <w:bottom w:val="single" w:sz="4" w:space="0" w:color="auto"/>
              <w:right w:val="single" w:sz="4" w:space="0" w:color="auto"/>
            </w:tcBorders>
          </w:tcPr>
          <w:p w:rsidR="00DB3085" w:rsidRDefault="008F1861">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 xml:space="preserve">  5 </w:t>
            </w:r>
            <w:r w:rsidR="00700EF7">
              <w:rPr>
                <w:rFonts w:ascii="Arial" w:eastAsia="Times New Roman" w:hAnsi="Arial" w:cs="Arial"/>
                <w:sz w:val="20"/>
                <w:szCs w:val="20"/>
                <w:lang w:eastAsia="es-PE"/>
              </w:rPr>
              <w:t>600</w:t>
            </w:r>
          </w:p>
        </w:tc>
      </w:tr>
      <w:tr w:rsidR="00DB3085" w:rsidTr="00DB3085">
        <w:trPr>
          <w:trHeight w:val="560"/>
        </w:trPr>
        <w:tc>
          <w:tcPr>
            <w:tcW w:w="6521" w:type="dxa"/>
            <w:tcBorders>
              <w:top w:val="single" w:sz="4" w:space="0" w:color="auto"/>
              <w:left w:val="single" w:sz="4" w:space="0" w:color="auto"/>
              <w:bottom w:val="single" w:sz="4" w:space="0" w:color="auto"/>
              <w:right w:val="single" w:sz="4" w:space="0" w:color="auto"/>
            </w:tcBorders>
          </w:tcPr>
          <w:p w:rsidR="00DB3085" w:rsidRDefault="00DB3085">
            <w:pPr>
              <w:widowControl w:val="0"/>
              <w:autoSpaceDE w:val="0"/>
              <w:autoSpaceDN w:val="0"/>
              <w:adjustRightInd w:val="0"/>
              <w:spacing w:after="0" w:line="182" w:lineRule="exact"/>
              <w:ind w:left="-8"/>
              <w:rPr>
                <w:rFonts w:ascii="Arial" w:eastAsia="Times New Roman" w:hAnsi="Arial" w:cs="Arial"/>
                <w:sz w:val="20"/>
                <w:szCs w:val="20"/>
                <w:lang w:eastAsia="es-PE"/>
              </w:rPr>
            </w:pPr>
          </w:p>
          <w:p w:rsidR="00DB3085" w:rsidRDefault="00DB3085" w:rsidP="00DB3085">
            <w:pPr>
              <w:pStyle w:val="Prrafodelista"/>
              <w:numPr>
                <w:ilvl w:val="0"/>
                <w:numId w:val="7"/>
              </w:numPr>
              <w:autoSpaceDE w:val="0"/>
              <w:autoSpaceDN w:val="0"/>
              <w:adjustRightInd w:val="0"/>
              <w:snapToGrid/>
              <w:spacing w:line="182" w:lineRule="exact"/>
              <w:rPr>
                <w:rFonts w:ascii="Arial" w:hAnsi="Arial" w:cs="Arial"/>
                <w:lang w:eastAsia="es-PE"/>
              </w:rPr>
            </w:pPr>
            <w:r>
              <w:rPr>
                <w:rFonts w:ascii="Arial" w:hAnsi="Arial" w:cs="Arial"/>
                <w:lang w:eastAsia="es-PE"/>
              </w:rPr>
              <w:t xml:space="preserve">Servicios tecnológicos </w:t>
            </w:r>
          </w:p>
          <w:p w:rsidR="00DB3085" w:rsidRDefault="00DB3085">
            <w:pPr>
              <w:widowControl w:val="0"/>
              <w:autoSpaceDE w:val="0"/>
              <w:autoSpaceDN w:val="0"/>
              <w:adjustRightInd w:val="0"/>
              <w:spacing w:after="0" w:line="182" w:lineRule="exact"/>
              <w:ind w:left="-8"/>
              <w:rPr>
                <w:rFonts w:ascii="Times New Roman" w:eastAsia="Times New Roman" w:hAnsi="Times New Roman" w:cs="Times New Roman"/>
                <w:sz w:val="20"/>
                <w:szCs w:val="20"/>
                <w:lang w:eastAsia="es-PE"/>
              </w:rPr>
            </w:pPr>
          </w:p>
        </w:tc>
        <w:tc>
          <w:tcPr>
            <w:tcW w:w="2551" w:type="dxa"/>
            <w:tcBorders>
              <w:top w:val="single" w:sz="4" w:space="0" w:color="auto"/>
              <w:left w:val="single" w:sz="4" w:space="0" w:color="auto"/>
              <w:bottom w:val="single" w:sz="4" w:space="0" w:color="auto"/>
              <w:right w:val="single" w:sz="4" w:space="0" w:color="auto"/>
            </w:tcBorders>
          </w:tcPr>
          <w:p w:rsidR="00DB3085" w:rsidRDefault="008F1861">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w:t>
            </w:r>
          </w:p>
        </w:tc>
      </w:tr>
      <w:tr w:rsidR="00DB3085" w:rsidTr="00DB3085">
        <w:trPr>
          <w:trHeight w:val="560"/>
        </w:trPr>
        <w:tc>
          <w:tcPr>
            <w:tcW w:w="6521" w:type="dxa"/>
            <w:tcBorders>
              <w:top w:val="single" w:sz="4" w:space="0" w:color="auto"/>
              <w:left w:val="single" w:sz="4" w:space="0" w:color="auto"/>
              <w:bottom w:val="single" w:sz="4" w:space="0" w:color="auto"/>
              <w:right w:val="single" w:sz="4" w:space="0" w:color="auto"/>
            </w:tcBorders>
          </w:tcPr>
          <w:p w:rsidR="00DB3085" w:rsidRDefault="00DB3085">
            <w:pPr>
              <w:widowControl w:val="0"/>
              <w:autoSpaceDE w:val="0"/>
              <w:autoSpaceDN w:val="0"/>
              <w:adjustRightInd w:val="0"/>
              <w:spacing w:after="0" w:line="182" w:lineRule="exact"/>
              <w:ind w:left="-8"/>
              <w:rPr>
                <w:rFonts w:ascii="Arial" w:eastAsia="Times New Roman" w:hAnsi="Arial" w:cs="Arial"/>
                <w:b/>
                <w:sz w:val="20"/>
                <w:szCs w:val="20"/>
                <w:lang w:eastAsia="es-PE"/>
              </w:rPr>
            </w:pPr>
          </w:p>
          <w:p w:rsidR="00DB3085" w:rsidRDefault="00DB3085">
            <w:pPr>
              <w:widowControl w:val="0"/>
              <w:autoSpaceDE w:val="0"/>
              <w:autoSpaceDN w:val="0"/>
              <w:adjustRightInd w:val="0"/>
              <w:spacing w:after="0" w:line="182" w:lineRule="exact"/>
              <w:ind w:left="-8"/>
              <w:rPr>
                <w:rFonts w:ascii="Arial" w:eastAsia="Times New Roman" w:hAnsi="Arial" w:cs="Arial"/>
                <w:sz w:val="20"/>
                <w:szCs w:val="20"/>
                <w:lang w:eastAsia="es-PE"/>
              </w:rPr>
            </w:pPr>
            <w:r>
              <w:rPr>
                <w:rFonts w:ascii="Arial" w:eastAsia="Times New Roman" w:hAnsi="Arial" w:cs="Arial"/>
                <w:b/>
                <w:sz w:val="20"/>
                <w:szCs w:val="20"/>
                <w:lang w:eastAsia="es-PE"/>
              </w:rPr>
              <w:t>TOTAL</w:t>
            </w:r>
          </w:p>
        </w:tc>
        <w:tc>
          <w:tcPr>
            <w:tcW w:w="2551" w:type="dxa"/>
            <w:tcBorders>
              <w:top w:val="single" w:sz="4" w:space="0" w:color="auto"/>
              <w:left w:val="single" w:sz="4" w:space="0" w:color="auto"/>
              <w:bottom w:val="single" w:sz="4" w:space="0" w:color="auto"/>
              <w:right w:val="single" w:sz="4" w:space="0" w:color="auto"/>
            </w:tcBorders>
          </w:tcPr>
          <w:p w:rsidR="00DB3085" w:rsidRDefault="008F1861">
            <w:pPr>
              <w:widowControl w:val="0"/>
              <w:autoSpaceDE w:val="0"/>
              <w:autoSpaceDN w:val="0"/>
              <w:adjustRightInd w:val="0"/>
              <w:spacing w:before="3" w:after="0" w:line="200" w:lineRule="exact"/>
              <w:rPr>
                <w:rFonts w:ascii="Arial" w:eastAsia="Times New Roman" w:hAnsi="Arial" w:cs="Arial"/>
                <w:sz w:val="20"/>
                <w:szCs w:val="20"/>
                <w:lang w:eastAsia="es-PE"/>
              </w:rPr>
            </w:pPr>
            <w:r>
              <w:rPr>
                <w:rFonts w:ascii="Arial" w:eastAsia="Times New Roman" w:hAnsi="Arial" w:cs="Arial"/>
                <w:sz w:val="20"/>
                <w:szCs w:val="20"/>
                <w:lang w:eastAsia="es-PE"/>
              </w:rPr>
              <w:t>20 000</w:t>
            </w:r>
          </w:p>
        </w:tc>
      </w:tr>
    </w:tbl>
    <w:p w:rsidR="00DB3085" w:rsidRDefault="00DB3085" w:rsidP="00DB3085">
      <w:pPr>
        <w:widowControl w:val="0"/>
        <w:autoSpaceDE w:val="0"/>
        <w:autoSpaceDN w:val="0"/>
        <w:adjustRightInd w:val="0"/>
        <w:spacing w:before="3" w:after="0" w:line="200" w:lineRule="exact"/>
        <w:rPr>
          <w:rFonts w:ascii="Arial" w:eastAsia="Times New Roman" w:hAnsi="Arial" w:cs="Arial"/>
          <w:sz w:val="20"/>
          <w:szCs w:val="20"/>
          <w:lang w:eastAsia="es-PE"/>
        </w:rPr>
      </w:pPr>
    </w:p>
    <w:p w:rsidR="00DB3085" w:rsidRDefault="00DB3085" w:rsidP="00DB3085">
      <w:pPr>
        <w:widowControl w:val="0"/>
        <w:autoSpaceDE w:val="0"/>
        <w:autoSpaceDN w:val="0"/>
        <w:adjustRightInd w:val="0"/>
        <w:spacing w:before="3" w:after="0" w:line="200" w:lineRule="exact"/>
        <w:rPr>
          <w:rFonts w:ascii="Arial" w:eastAsia="Times New Roman" w:hAnsi="Arial" w:cs="Arial"/>
          <w:sz w:val="20"/>
          <w:szCs w:val="20"/>
          <w:lang w:eastAsia="es-PE"/>
        </w:rPr>
      </w:pPr>
    </w:p>
    <w:p w:rsidR="00DB3085" w:rsidRDefault="00DB3085" w:rsidP="00DB3085">
      <w:pPr>
        <w:widowControl w:val="0"/>
        <w:autoSpaceDE w:val="0"/>
        <w:autoSpaceDN w:val="0"/>
        <w:adjustRightInd w:val="0"/>
        <w:spacing w:before="3" w:after="0" w:line="200" w:lineRule="exact"/>
        <w:rPr>
          <w:rFonts w:ascii="Arial" w:eastAsia="Times New Roman" w:hAnsi="Arial" w:cs="Arial"/>
          <w:sz w:val="20"/>
          <w:szCs w:val="20"/>
          <w:lang w:eastAsia="es-PE"/>
        </w:rPr>
      </w:pPr>
    </w:p>
    <w:p w:rsidR="00DB3085" w:rsidRDefault="00DB3085" w:rsidP="00DB3085">
      <w:pPr>
        <w:widowControl w:val="0"/>
        <w:autoSpaceDE w:val="0"/>
        <w:autoSpaceDN w:val="0"/>
        <w:adjustRightInd w:val="0"/>
        <w:spacing w:before="3" w:after="0" w:line="200" w:lineRule="exact"/>
        <w:rPr>
          <w:rFonts w:ascii="Arial" w:eastAsia="Times New Roman" w:hAnsi="Arial" w:cs="Arial"/>
          <w:sz w:val="20"/>
          <w:szCs w:val="20"/>
          <w:lang w:eastAsia="es-PE"/>
        </w:rPr>
      </w:pPr>
    </w:p>
    <w:p w:rsidR="00DB3085" w:rsidRDefault="00DB3085" w:rsidP="00DB3085">
      <w:pPr>
        <w:widowControl w:val="0"/>
        <w:autoSpaceDE w:val="0"/>
        <w:autoSpaceDN w:val="0"/>
        <w:adjustRightInd w:val="0"/>
        <w:spacing w:before="3" w:after="0" w:line="200" w:lineRule="exact"/>
        <w:rPr>
          <w:rFonts w:ascii="Arial" w:eastAsia="Times New Roman" w:hAnsi="Arial" w:cs="Arial"/>
          <w:sz w:val="20"/>
          <w:szCs w:val="20"/>
          <w:lang w:eastAsia="es-PE"/>
        </w:rPr>
      </w:pPr>
    </w:p>
    <w:p w:rsidR="00DB3085" w:rsidRDefault="00DB3085" w:rsidP="00DB3085">
      <w:pPr>
        <w:widowControl w:val="0"/>
        <w:autoSpaceDE w:val="0"/>
        <w:autoSpaceDN w:val="0"/>
        <w:adjustRightInd w:val="0"/>
        <w:spacing w:before="3" w:after="0" w:line="200" w:lineRule="exact"/>
        <w:rPr>
          <w:rFonts w:ascii="Arial" w:eastAsia="Times New Roman" w:hAnsi="Arial" w:cs="Arial"/>
          <w:sz w:val="20"/>
          <w:szCs w:val="20"/>
          <w:lang w:eastAsia="es-PE"/>
        </w:rPr>
      </w:pPr>
    </w:p>
    <w:p w:rsidR="00DB3085" w:rsidRDefault="00DB3085" w:rsidP="00DB3085">
      <w:pPr>
        <w:widowControl w:val="0"/>
        <w:autoSpaceDE w:val="0"/>
        <w:autoSpaceDN w:val="0"/>
        <w:adjustRightInd w:val="0"/>
        <w:spacing w:before="3" w:after="0" w:line="200" w:lineRule="exact"/>
        <w:rPr>
          <w:rFonts w:ascii="Arial" w:eastAsia="Times New Roman" w:hAnsi="Arial" w:cs="Arial"/>
          <w:sz w:val="20"/>
          <w:szCs w:val="20"/>
          <w:lang w:eastAsia="es-PE"/>
        </w:rPr>
      </w:pPr>
    </w:p>
    <w:p w:rsidR="00DB3085" w:rsidRDefault="00DB3085" w:rsidP="00DB3085">
      <w:pPr>
        <w:widowControl w:val="0"/>
        <w:autoSpaceDE w:val="0"/>
        <w:autoSpaceDN w:val="0"/>
        <w:adjustRightInd w:val="0"/>
        <w:spacing w:before="3" w:after="0" w:line="200" w:lineRule="exact"/>
        <w:rPr>
          <w:rFonts w:ascii="Arial" w:eastAsia="Times New Roman" w:hAnsi="Arial" w:cs="Arial"/>
          <w:sz w:val="20"/>
          <w:szCs w:val="20"/>
          <w:lang w:eastAsia="es-PE"/>
        </w:rPr>
      </w:pPr>
    </w:p>
    <w:p w:rsidR="00DB3085" w:rsidRDefault="00DB3085" w:rsidP="00DB3085">
      <w:pPr>
        <w:widowControl w:val="0"/>
        <w:autoSpaceDE w:val="0"/>
        <w:autoSpaceDN w:val="0"/>
        <w:adjustRightInd w:val="0"/>
        <w:spacing w:before="3" w:after="0" w:line="200" w:lineRule="exact"/>
        <w:rPr>
          <w:rFonts w:ascii="Arial" w:eastAsia="Times New Roman" w:hAnsi="Arial" w:cs="Arial"/>
          <w:sz w:val="20"/>
          <w:szCs w:val="20"/>
          <w:lang w:eastAsia="es-PE"/>
        </w:rPr>
      </w:pPr>
    </w:p>
    <w:p w:rsidR="00DB3085" w:rsidRDefault="00DB3085" w:rsidP="00DB3085">
      <w:pPr>
        <w:widowControl w:val="0"/>
        <w:autoSpaceDE w:val="0"/>
        <w:autoSpaceDN w:val="0"/>
        <w:adjustRightInd w:val="0"/>
        <w:spacing w:before="3" w:after="0" w:line="200" w:lineRule="exact"/>
        <w:rPr>
          <w:rFonts w:ascii="Arial" w:eastAsia="Times New Roman" w:hAnsi="Arial" w:cs="Arial"/>
          <w:sz w:val="20"/>
          <w:szCs w:val="20"/>
          <w:lang w:eastAsia="es-PE"/>
        </w:rPr>
      </w:pPr>
    </w:p>
    <w:p w:rsidR="00DB3085" w:rsidRDefault="00DB3085" w:rsidP="00DB3085">
      <w:pPr>
        <w:widowControl w:val="0"/>
        <w:autoSpaceDE w:val="0"/>
        <w:autoSpaceDN w:val="0"/>
        <w:adjustRightInd w:val="0"/>
        <w:spacing w:before="1" w:after="0" w:line="160" w:lineRule="exact"/>
        <w:rPr>
          <w:rFonts w:ascii="Times New Roman" w:eastAsia="Times New Roman" w:hAnsi="Times New Roman" w:cs="Times New Roman"/>
          <w:sz w:val="16"/>
          <w:szCs w:val="16"/>
          <w:lang w:eastAsia="es-PE"/>
        </w:rPr>
      </w:pPr>
    </w:p>
    <w:p w:rsidR="00DB3085" w:rsidRDefault="00DB3085" w:rsidP="00DB3085">
      <w:pPr>
        <w:widowControl w:val="0"/>
        <w:autoSpaceDE w:val="0"/>
        <w:autoSpaceDN w:val="0"/>
        <w:adjustRightInd w:val="0"/>
        <w:spacing w:before="6" w:after="0" w:line="160" w:lineRule="exact"/>
        <w:rPr>
          <w:rFonts w:ascii="Arial" w:eastAsia="Times New Roman" w:hAnsi="Arial" w:cs="Arial"/>
          <w:sz w:val="16"/>
          <w:szCs w:val="16"/>
          <w:lang w:eastAsia="es-PE"/>
        </w:rPr>
      </w:pPr>
    </w:p>
    <w:p w:rsidR="00DB3085" w:rsidRDefault="00DB3085" w:rsidP="00DB3085">
      <w:pPr>
        <w:widowControl w:val="0"/>
        <w:autoSpaceDE w:val="0"/>
        <w:autoSpaceDN w:val="0"/>
        <w:adjustRightInd w:val="0"/>
        <w:spacing w:after="0" w:line="200" w:lineRule="exact"/>
        <w:rPr>
          <w:rFonts w:ascii="Arial" w:eastAsia="Times New Roman" w:hAnsi="Arial" w:cs="Arial"/>
          <w:sz w:val="20"/>
          <w:szCs w:val="20"/>
          <w:lang w:eastAsia="es-PE"/>
        </w:rPr>
      </w:pPr>
    </w:p>
    <w:p w:rsidR="00DB3085" w:rsidRDefault="00DB3085" w:rsidP="00DB3085">
      <w:pPr>
        <w:widowControl w:val="0"/>
        <w:autoSpaceDE w:val="0"/>
        <w:autoSpaceDN w:val="0"/>
        <w:adjustRightInd w:val="0"/>
        <w:spacing w:after="0" w:line="200" w:lineRule="exact"/>
        <w:rPr>
          <w:rFonts w:ascii="Arial" w:eastAsia="Times New Roman" w:hAnsi="Arial" w:cs="Arial"/>
          <w:sz w:val="20"/>
          <w:szCs w:val="20"/>
          <w:lang w:eastAsia="es-PE"/>
        </w:rPr>
      </w:pPr>
    </w:p>
    <w:p w:rsidR="00DB3085" w:rsidRDefault="00DB3085" w:rsidP="00DB3085">
      <w:pPr>
        <w:widowControl w:val="0"/>
        <w:autoSpaceDE w:val="0"/>
        <w:autoSpaceDN w:val="0"/>
        <w:adjustRightInd w:val="0"/>
        <w:spacing w:after="0" w:line="200" w:lineRule="exact"/>
        <w:rPr>
          <w:rFonts w:ascii="Arial" w:eastAsia="Times New Roman" w:hAnsi="Arial" w:cs="Arial"/>
          <w:sz w:val="20"/>
          <w:szCs w:val="20"/>
          <w:lang w:eastAsia="es-PE"/>
        </w:rPr>
      </w:pPr>
    </w:p>
    <w:p w:rsidR="00DB3085" w:rsidRDefault="00DB3085" w:rsidP="00DB3085">
      <w:pPr>
        <w:widowControl w:val="0"/>
        <w:autoSpaceDE w:val="0"/>
        <w:autoSpaceDN w:val="0"/>
        <w:adjustRightInd w:val="0"/>
        <w:spacing w:after="0" w:line="200" w:lineRule="exact"/>
        <w:rPr>
          <w:rFonts w:ascii="Arial" w:eastAsia="Times New Roman" w:hAnsi="Arial" w:cs="Arial"/>
          <w:sz w:val="20"/>
          <w:szCs w:val="20"/>
          <w:lang w:eastAsia="es-PE"/>
        </w:rPr>
      </w:pPr>
    </w:p>
    <w:p w:rsidR="00DB3085" w:rsidRDefault="00DB3085" w:rsidP="00DB3085">
      <w:pPr>
        <w:spacing w:after="0" w:line="240" w:lineRule="auto"/>
        <w:rPr>
          <w:rFonts w:ascii="Times New Roman" w:eastAsia="Times New Roman" w:hAnsi="Times New Roman" w:cs="Times New Roman"/>
          <w:sz w:val="24"/>
          <w:szCs w:val="24"/>
          <w:lang w:eastAsia="es-PE"/>
        </w:rPr>
        <w:sectPr w:rsidR="00DB3085" w:rsidSect="00BB2049">
          <w:pgSz w:w="11920" w:h="16840"/>
          <w:pgMar w:top="1701" w:right="1418" w:bottom="1134" w:left="1701" w:header="567" w:footer="158" w:gutter="0"/>
          <w:cols w:space="720"/>
        </w:sectPr>
      </w:pPr>
    </w:p>
    <w:p w:rsidR="00DB3085" w:rsidRDefault="00DB3085" w:rsidP="00DB3085">
      <w:pPr>
        <w:widowControl w:val="0"/>
        <w:tabs>
          <w:tab w:val="left" w:pos="2685"/>
        </w:tabs>
        <w:autoSpaceDE w:val="0"/>
        <w:autoSpaceDN w:val="0"/>
        <w:adjustRightInd w:val="0"/>
        <w:spacing w:after="0" w:line="200" w:lineRule="exact"/>
        <w:rPr>
          <w:rFonts w:ascii="Times New Roman" w:eastAsia="Times New Roman" w:hAnsi="Times New Roman" w:cs="Times New Roman"/>
          <w:sz w:val="20"/>
          <w:szCs w:val="20"/>
          <w:lang w:eastAsia="es-PE"/>
        </w:rPr>
      </w:pPr>
    </w:p>
    <w:p w:rsidR="007E1B4C" w:rsidRDefault="007E1B4C" w:rsidP="00DB3085">
      <w:pPr>
        <w:widowControl w:val="0"/>
        <w:autoSpaceDE w:val="0"/>
        <w:autoSpaceDN w:val="0"/>
        <w:adjustRightInd w:val="0"/>
        <w:spacing w:before="39" w:after="0" w:line="180" w:lineRule="exact"/>
        <w:ind w:left="720" w:firstLine="720"/>
        <w:rPr>
          <w:rFonts w:ascii="Arial" w:eastAsia="Times New Roman" w:hAnsi="Arial" w:cs="Arial"/>
          <w:b/>
          <w:bCs/>
          <w:position w:val="-1"/>
          <w:sz w:val="20"/>
          <w:szCs w:val="20"/>
          <w:lang w:eastAsia="es-PE"/>
        </w:rPr>
      </w:pPr>
    </w:p>
    <w:p w:rsidR="007E1B4C" w:rsidRDefault="007E1B4C" w:rsidP="007E1B4C">
      <w:pPr>
        <w:spacing w:line="256" w:lineRule="auto"/>
        <w:rPr>
          <w:rFonts w:ascii="Calibri" w:eastAsia="Calibri" w:hAnsi="Calibri"/>
          <w:b/>
        </w:rPr>
      </w:pPr>
      <w:r>
        <w:rPr>
          <w:rFonts w:ascii="Calibri" w:eastAsia="Calibri" w:hAnsi="Calibri"/>
          <w:b/>
        </w:rPr>
        <w:t>CUADRO N</w:t>
      </w:r>
      <w:r>
        <w:rPr>
          <w:rFonts w:ascii="Calibri" w:eastAsia="Calibri" w:hAnsi="Calibri" w:cs="Calibri"/>
          <w:b/>
        </w:rPr>
        <w:t>°</w:t>
      </w:r>
      <w:r>
        <w:rPr>
          <w:rFonts w:ascii="Calibri" w:eastAsia="Calibri" w:hAnsi="Calibri"/>
          <w:b/>
        </w:rPr>
        <w:t xml:space="preserve"> 1: Equipos y bienes duraderos (adjuntar proformas)</w:t>
      </w:r>
    </w:p>
    <w:tbl>
      <w:tblPr>
        <w:tblStyle w:val="Tablaconcuadrcula1"/>
        <w:tblW w:w="9615" w:type="dxa"/>
        <w:tblLayout w:type="fixed"/>
        <w:tblLook w:val="04A0" w:firstRow="1" w:lastRow="0" w:firstColumn="1" w:lastColumn="0" w:noHBand="0" w:noVBand="1"/>
      </w:tblPr>
      <w:tblGrid>
        <w:gridCol w:w="2376"/>
        <w:gridCol w:w="1559"/>
        <w:gridCol w:w="1416"/>
        <w:gridCol w:w="1417"/>
        <w:gridCol w:w="1257"/>
        <w:gridCol w:w="1590"/>
      </w:tblGrid>
      <w:tr w:rsidR="007E1B4C" w:rsidTr="001067EA">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rPr>
            </w:pPr>
            <w:r>
              <w:rPr>
                <w:rFonts w:ascii="Times New Roman" w:hAnsi="Times New Roman"/>
              </w:rPr>
              <w:t>Equipos y bienes duraderos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rPr>
            </w:pPr>
            <w:r>
              <w:rPr>
                <w:rFonts w:ascii="Times New Roman" w:hAnsi="Times New Roman"/>
              </w:rPr>
              <w:t>Especificaciones técnicas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rPr>
            </w:pPr>
            <w:r>
              <w:rPr>
                <w:rFonts w:ascii="Times New Roman" w:hAnsi="Times New Roman"/>
              </w:rPr>
              <w:t>Proforma (fecha)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rPr>
            </w:pPr>
            <w:r>
              <w:rPr>
                <w:rFonts w:ascii="Times New Roman" w:hAnsi="Times New Roman"/>
              </w:rPr>
              <w:t>Costo unitario</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rPr>
            </w:pPr>
            <w:r>
              <w:rPr>
                <w:rFonts w:ascii="Times New Roman" w:hAnsi="Times New Roman"/>
              </w:rPr>
              <w:t>Cantidad</w:t>
            </w:r>
          </w:p>
        </w:tc>
        <w:tc>
          <w:tcPr>
            <w:tcW w:w="1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rPr>
            </w:pPr>
            <w:r>
              <w:rPr>
                <w:rFonts w:ascii="Times New Roman" w:hAnsi="Times New Roman"/>
              </w:rPr>
              <w:t>Costo total S/</w:t>
            </w:r>
          </w:p>
        </w:tc>
      </w:tr>
      <w:tr w:rsidR="007E1B4C" w:rsidTr="007E1B4C">
        <w:trPr>
          <w:trHeight w:val="387"/>
        </w:trPr>
        <w:tc>
          <w:tcPr>
            <w:tcW w:w="2376" w:type="dxa"/>
            <w:tcBorders>
              <w:top w:val="single" w:sz="4" w:space="0" w:color="auto"/>
              <w:left w:val="single" w:sz="4" w:space="0" w:color="auto"/>
              <w:bottom w:val="single" w:sz="4" w:space="0" w:color="auto"/>
              <w:right w:val="single" w:sz="4" w:space="0" w:color="auto"/>
            </w:tcBorders>
          </w:tcPr>
          <w:p w:rsidR="007E1B4C" w:rsidRDefault="007E1B4C">
            <w:pPr>
              <w:snapToGrid w:val="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7E1B4C" w:rsidRDefault="007E1B4C">
            <w:pPr>
              <w:snapToGrid w:val="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E1B4C" w:rsidRDefault="007E1B4C">
            <w:pPr>
              <w:snapToGrid w:val="0"/>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7E1B4C" w:rsidRDefault="007E1B4C">
            <w:pPr>
              <w:snapToGrid w:val="0"/>
              <w:rPr>
                <w:rFonts w:ascii="Times New Roman" w:hAnsi="Times New Roman"/>
              </w:rPr>
            </w:pPr>
          </w:p>
        </w:tc>
        <w:tc>
          <w:tcPr>
            <w:tcW w:w="1257" w:type="dxa"/>
            <w:tcBorders>
              <w:top w:val="single" w:sz="4" w:space="0" w:color="auto"/>
              <w:left w:val="single" w:sz="4" w:space="0" w:color="auto"/>
              <w:bottom w:val="single" w:sz="4" w:space="0" w:color="auto"/>
              <w:right w:val="single" w:sz="4" w:space="0" w:color="auto"/>
            </w:tcBorders>
          </w:tcPr>
          <w:p w:rsidR="007E1B4C" w:rsidRDefault="007E1B4C">
            <w:pPr>
              <w:snapToGrid w:val="0"/>
              <w:rPr>
                <w:rFonts w:ascii="Times New Roman" w:hAnsi="Times New Roman"/>
              </w:rPr>
            </w:pPr>
          </w:p>
        </w:tc>
        <w:tc>
          <w:tcPr>
            <w:tcW w:w="1591" w:type="dxa"/>
            <w:tcBorders>
              <w:top w:val="single" w:sz="4" w:space="0" w:color="auto"/>
              <w:left w:val="single" w:sz="4" w:space="0" w:color="auto"/>
              <w:bottom w:val="single" w:sz="4" w:space="0" w:color="auto"/>
              <w:right w:val="single" w:sz="4" w:space="0" w:color="auto"/>
            </w:tcBorders>
          </w:tcPr>
          <w:p w:rsidR="007E1B4C" w:rsidRDefault="007E1B4C">
            <w:pPr>
              <w:snapToGrid w:val="0"/>
              <w:rPr>
                <w:rFonts w:ascii="Times New Roman" w:hAnsi="Times New Roman"/>
              </w:rPr>
            </w:pPr>
          </w:p>
        </w:tc>
      </w:tr>
    </w:tbl>
    <w:p w:rsidR="007E1B4C" w:rsidRDefault="007E1B4C" w:rsidP="007E1B4C">
      <w:pPr>
        <w:spacing w:line="256" w:lineRule="auto"/>
        <w:rPr>
          <w:rFonts w:ascii="Calibri" w:eastAsia="Calibri" w:hAnsi="Calibri"/>
        </w:rPr>
      </w:pPr>
    </w:p>
    <w:p w:rsidR="007E1B4C" w:rsidRDefault="007E1B4C" w:rsidP="007E1B4C">
      <w:pPr>
        <w:spacing w:line="256" w:lineRule="auto"/>
        <w:rPr>
          <w:rFonts w:ascii="Calibri" w:eastAsia="Calibri" w:hAnsi="Calibri"/>
          <w:b/>
        </w:rPr>
      </w:pPr>
      <w:r>
        <w:rPr>
          <w:rFonts w:ascii="Calibri" w:eastAsia="Calibri" w:hAnsi="Calibri"/>
          <w:b/>
        </w:rPr>
        <w:t>CUADRO N</w:t>
      </w:r>
      <w:r>
        <w:rPr>
          <w:rFonts w:ascii="Calibri" w:eastAsia="Calibri" w:hAnsi="Calibri" w:cs="Calibri"/>
          <w:b/>
        </w:rPr>
        <w:t>°</w:t>
      </w:r>
      <w:r>
        <w:rPr>
          <w:rFonts w:ascii="Calibri" w:eastAsia="Calibri" w:hAnsi="Calibri"/>
          <w:b/>
        </w:rPr>
        <w:t xml:space="preserve"> 2: Recursos Humanos – Valorización del equipo técnico</w:t>
      </w:r>
    </w:p>
    <w:p w:rsidR="007E1B4C" w:rsidRDefault="007E1B4C" w:rsidP="007E1B4C">
      <w:pPr>
        <w:spacing w:line="256" w:lineRule="auto"/>
        <w:rPr>
          <w:rFonts w:ascii="Calibri" w:eastAsia="Calibri" w:hAnsi="Calibri"/>
        </w:rPr>
      </w:pPr>
    </w:p>
    <w:tbl>
      <w:tblPr>
        <w:tblStyle w:val="Tablaconcuadrcula1"/>
        <w:tblW w:w="9615" w:type="dxa"/>
        <w:tblLayout w:type="fixed"/>
        <w:tblLook w:val="04A0" w:firstRow="1" w:lastRow="0" w:firstColumn="1" w:lastColumn="0" w:noHBand="0" w:noVBand="1"/>
      </w:tblPr>
      <w:tblGrid>
        <w:gridCol w:w="2376"/>
        <w:gridCol w:w="1559"/>
        <w:gridCol w:w="1416"/>
        <w:gridCol w:w="1417"/>
        <w:gridCol w:w="1257"/>
        <w:gridCol w:w="1590"/>
      </w:tblGrid>
      <w:tr w:rsidR="007E1B4C" w:rsidTr="001067EA">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rPr>
            </w:pPr>
            <w:r>
              <w:rPr>
                <w:rFonts w:ascii="Times New Roman" w:hAnsi="Times New Roman"/>
              </w:rPr>
              <w:t>Equipos y bienes duraderos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rPr>
            </w:pPr>
            <w:r>
              <w:rPr>
                <w:rFonts w:ascii="Times New Roman" w:hAnsi="Times New Roman"/>
              </w:rPr>
              <w:t>Especificaciones técnicas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rPr>
            </w:pPr>
            <w:r>
              <w:rPr>
                <w:rFonts w:ascii="Times New Roman" w:hAnsi="Times New Roman"/>
              </w:rPr>
              <w:t>Proforma (fecha)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rPr>
            </w:pPr>
            <w:r>
              <w:rPr>
                <w:rFonts w:ascii="Times New Roman" w:hAnsi="Times New Roman"/>
              </w:rPr>
              <w:t>Costo unitario</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rPr>
            </w:pPr>
            <w:r>
              <w:rPr>
                <w:rFonts w:ascii="Times New Roman" w:hAnsi="Times New Roman"/>
              </w:rPr>
              <w:t>Cantidad</w:t>
            </w:r>
          </w:p>
        </w:tc>
        <w:tc>
          <w:tcPr>
            <w:tcW w:w="1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rPr>
            </w:pPr>
            <w:r>
              <w:rPr>
                <w:rFonts w:ascii="Times New Roman" w:hAnsi="Times New Roman"/>
              </w:rPr>
              <w:t>Costo total S/</w:t>
            </w:r>
          </w:p>
        </w:tc>
      </w:tr>
      <w:tr w:rsidR="007E1B4C" w:rsidTr="007E1B4C">
        <w:trPr>
          <w:trHeight w:val="349"/>
        </w:trPr>
        <w:tc>
          <w:tcPr>
            <w:tcW w:w="2376" w:type="dxa"/>
            <w:tcBorders>
              <w:top w:val="single" w:sz="4" w:space="0" w:color="auto"/>
              <w:left w:val="single" w:sz="4" w:space="0" w:color="auto"/>
              <w:bottom w:val="single" w:sz="4" w:space="0" w:color="auto"/>
              <w:right w:val="single" w:sz="4" w:space="0" w:color="auto"/>
            </w:tcBorders>
          </w:tcPr>
          <w:p w:rsidR="007E1B4C" w:rsidRDefault="007E1B4C">
            <w:pPr>
              <w:snapToGrid w:val="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7E1B4C" w:rsidRDefault="007E1B4C">
            <w:pPr>
              <w:snapToGrid w:val="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E1B4C" w:rsidRDefault="007E1B4C">
            <w:pPr>
              <w:snapToGrid w:val="0"/>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7E1B4C" w:rsidRDefault="007E1B4C">
            <w:pPr>
              <w:snapToGrid w:val="0"/>
              <w:rPr>
                <w:rFonts w:ascii="Times New Roman" w:hAnsi="Times New Roman"/>
              </w:rPr>
            </w:pPr>
          </w:p>
        </w:tc>
        <w:tc>
          <w:tcPr>
            <w:tcW w:w="1257" w:type="dxa"/>
            <w:tcBorders>
              <w:top w:val="single" w:sz="4" w:space="0" w:color="auto"/>
              <w:left w:val="single" w:sz="4" w:space="0" w:color="auto"/>
              <w:bottom w:val="single" w:sz="4" w:space="0" w:color="auto"/>
              <w:right w:val="single" w:sz="4" w:space="0" w:color="auto"/>
            </w:tcBorders>
          </w:tcPr>
          <w:p w:rsidR="007E1B4C" w:rsidRDefault="007E1B4C">
            <w:pPr>
              <w:snapToGrid w:val="0"/>
              <w:rPr>
                <w:rFonts w:ascii="Times New Roman" w:hAnsi="Times New Roman"/>
              </w:rPr>
            </w:pPr>
          </w:p>
        </w:tc>
        <w:tc>
          <w:tcPr>
            <w:tcW w:w="1591" w:type="dxa"/>
            <w:tcBorders>
              <w:top w:val="single" w:sz="4" w:space="0" w:color="auto"/>
              <w:left w:val="single" w:sz="4" w:space="0" w:color="auto"/>
              <w:bottom w:val="single" w:sz="4" w:space="0" w:color="auto"/>
              <w:right w:val="single" w:sz="4" w:space="0" w:color="auto"/>
            </w:tcBorders>
          </w:tcPr>
          <w:p w:rsidR="007E1B4C" w:rsidRDefault="007E1B4C">
            <w:pPr>
              <w:snapToGrid w:val="0"/>
              <w:rPr>
                <w:rFonts w:ascii="Times New Roman" w:hAnsi="Times New Roman"/>
              </w:rPr>
            </w:pPr>
          </w:p>
        </w:tc>
      </w:tr>
    </w:tbl>
    <w:p w:rsidR="007E1B4C" w:rsidRDefault="007E1B4C" w:rsidP="007E1B4C">
      <w:pPr>
        <w:spacing w:line="256" w:lineRule="auto"/>
        <w:rPr>
          <w:rFonts w:ascii="Calibri" w:eastAsia="Calibri" w:hAnsi="Calibri"/>
        </w:rPr>
      </w:pPr>
    </w:p>
    <w:p w:rsidR="007E1B4C" w:rsidRDefault="007E1B4C" w:rsidP="007E1B4C">
      <w:pPr>
        <w:spacing w:line="256" w:lineRule="auto"/>
        <w:rPr>
          <w:rFonts w:ascii="Calibri" w:eastAsia="Calibri" w:hAnsi="Calibri"/>
          <w:b/>
          <w:color w:val="000000"/>
          <w:lang w:val="pt-BR"/>
        </w:rPr>
      </w:pPr>
      <w:r>
        <w:rPr>
          <w:rFonts w:ascii="Calibri" w:eastAsia="Calibri" w:hAnsi="Calibri"/>
          <w:b/>
        </w:rPr>
        <w:t>CUADRO N</w:t>
      </w:r>
      <w:r>
        <w:rPr>
          <w:rFonts w:ascii="Calibri" w:eastAsia="Calibri" w:hAnsi="Calibri" w:cs="Calibri"/>
          <w:b/>
        </w:rPr>
        <w:t>°</w:t>
      </w:r>
      <w:r>
        <w:rPr>
          <w:rFonts w:ascii="Calibri" w:eastAsia="Calibri" w:hAnsi="Calibri"/>
          <w:b/>
        </w:rPr>
        <w:t xml:space="preserve"> </w:t>
      </w:r>
      <w:r>
        <w:rPr>
          <w:rFonts w:ascii="Calibri" w:eastAsia="Calibri" w:hAnsi="Calibri"/>
          <w:b/>
          <w:color w:val="000000"/>
          <w:lang w:val="pt-BR"/>
        </w:rPr>
        <w:t>3. Material e insumos</w:t>
      </w:r>
    </w:p>
    <w:tbl>
      <w:tblPr>
        <w:tblStyle w:val="Tablaconcuadrcula1"/>
        <w:tblW w:w="0" w:type="auto"/>
        <w:tblLook w:val="04A0" w:firstRow="1" w:lastRow="0" w:firstColumn="1" w:lastColumn="0" w:noHBand="0" w:noVBand="1"/>
      </w:tblPr>
      <w:tblGrid>
        <w:gridCol w:w="2337"/>
        <w:gridCol w:w="2323"/>
        <w:gridCol w:w="2329"/>
        <w:gridCol w:w="2315"/>
      </w:tblGrid>
      <w:tr w:rsidR="007E1B4C" w:rsidTr="00B76E28">
        <w:trPr>
          <w:trHeight w:val="237"/>
        </w:trPr>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b/>
                <w:color w:val="000000"/>
              </w:rPr>
            </w:pPr>
            <w:r>
              <w:rPr>
                <w:rFonts w:ascii="Times New Roman" w:hAnsi="Times New Roman"/>
                <w:b/>
                <w:color w:val="000000"/>
              </w:rPr>
              <w:t>Descripción</w:t>
            </w:r>
          </w:p>
        </w:tc>
        <w:tc>
          <w:tcPr>
            <w:tcW w:w="2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b/>
                <w:color w:val="000000"/>
              </w:rPr>
            </w:pPr>
            <w:r>
              <w:rPr>
                <w:rFonts w:ascii="Times New Roman" w:hAnsi="Times New Roman"/>
                <w:b/>
                <w:color w:val="000000"/>
              </w:rPr>
              <w:t>Costo Unitario</w:t>
            </w:r>
          </w:p>
        </w:tc>
        <w:tc>
          <w:tcPr>
            <w:tcW w:w="2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b/>
                <w:color w:val="000000"/>
              </w:rPr>
            </w:pPr>
            <w:r>
              <w:rPr>
                <w:rFonts w:ascii="Times New Roman" w:hAnsi="Times New Roman"/>
                <w:b/>
                <w:color w:val="000000"/>
              </w:rPr>
              <w:t>Cantidad</w:t>
            </w:r>
          </w:p>
        </w:tc>
        <w:tc>
          <w:tcPr>
            <w:tcW w:w="2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b/>
                <w:color w:val="000000"/>
              </w:rPr>
            </w:pPr>
            <w:r>
              <w:rPr>
                <w:rFonts w:ascii="Times New Roman" w:hAnsi="Times New Roman"/>
                <w:b/>
                <w:color w:val="000000"/>
              </w:rPr>
              <w:t>Costo total (S/)</w:t>
            </w:r>
          </w:p>
        </w:tc>
      </w:tr>
      <w:tr w:rsidR="007E1B4C" w:rsidTr="00B76E28">
        <w:trPr>
          <w:trHeight w:val="87"/>
        </w:trPr>
        <w:tc>
          <w:tcPr>
            <w:tcW w:w="2337" w:type="dxa"/>
            <w:tcBorders>
              <w:top w:val="single" w:sz="4" w:space="0" w:color="auto"/>
              <w:left w:val="single" w:sz="4" w:space="0" w:color="auto"/>
              <w:bottom w:val="nil"/>
              <w:right w:val="single" w:sz="4" w:space="0" w:color="auto"/>
            </w:tcBorders>
          </w:tcPr>
          <w:p w:rsidR="007E1B4C" w:rsidRPr="00E9169A" w:rsidRDefault="001067EA" w:rsidP="00E9169A">
            <w:pPr>
              <w:widowControl w:val="0"/>
              <w:snapToGrid w:val="0"/>
              <w:spacing w:line="360" w:lineRule="auto"/>
              <w:rPr>
                <w:rFonts w:asciiTheme="minorHAnsi" w:hAnsiTheme="minorHAnsi" w:cstheme="minorHAnsi"/>
                <w:b/>
                <w:color w:val="000000"/>
              </w:rPr>
            </w:pPr>
            <w:r w:rsidRPr="00E9169A">
              <w:rPr>
                <w:rFonts w:asciiTheme="minorHAnsi" w:hAnsiTheme="minorHAnsi" w:cstheme="minorHAnsi"/>
                <w:b/>
                <w:color w:val="000000"/>
              </w:rPr>
              <w:t>CEPAS PATRON</w:t>
            </w:r>
          </w:p>
        </w:tc>
        <w:tc>
          <w:tcPr>
            <w:tcW w:w="2323" w:type="dxa"/>
            <w:tcBorders>
              <w:top w:val="single" w:sz="4" w:space="0" w:color="auto"/>
              <w:left w:val="single" w:sz="4" w:space="0" w:color="auto"/>
              <w:bottom w:val="nil"/>
              <w:right w:val="single" w:sz="4" w:space="0" w:color="auto"/>
            </w:tcBorders>
          </w:tcPr>
          <w:p w:rsidR="007E1B4C" w:rsidRPr="00E9169A" w:rsidRDefault="007E1B4C" w:rsidP="00E9169A">
            <w:pPr>
              <w:widowControl w:val="0"/>
              <w:snapToGrid w:val="0"/>
              <w:spacing w:line="360" w:lineRule="auto"/>
              <w:rPr>
                <w:rFonts w:asciiTheme="minorHAnsi" w:hAnsiTheme="minorHAnsi" w:cstheme="minorHAnsi"/>
                <w:color w:val="000000"/>
              </w:rPr>
            </w:pPr>
          </w:p>
        </w:tc>
        <w:tc>
          <w:tcPr>
            <w:tcW w:w="2329" w:type="dxa"/>
            <w:tcBorders>
              <w:top w:val="single" w:sz="4" w:space="0" w:color="auto"/>
              <w:left w:val="single" w:sz="4" w:space="0" w:color="auto"/>
              <w:bottom w:val="nil"/>
              <w:right w:val="single" w:sz="4" w:space="0" w:color="auto"/>
            </w:tcBorders>
          </w:tcPr>
          <w:p w:rsidR="007E1B4C" w:rsidRPr="00E9169A" w:rsidRDefault="007E1B4C" w:rsidP="00E9169A">
            <w:pPr>
              <w:widowControl w:val="0"/>
              <w:snapToGrid w:val="0"/>
              <w:spacing w:line="360" w:lineRule="auto"/>
              <w:rPr>
                <w:rFonts w:asciiTheme="minorHAnsi" w:hAnsiTheme="minorHAnsi" w:cstheme="minorHAnsi"/>
                <w:color w:val="000000"/>
              </w:rPr>
            </w:pPr>
          </w:p>
        </w:tc>
        <w:tc>
          <w:tcPr>
            <w:tcW w:w="2315" w:type="dxa"/>
            <w:tcBorders>
              <w:top w:val="single" w:sz="4" w:space="0" w:color="auto"/>
              <w:left w:val="single" w:sz="4" w:space="0" w:color="auto"/>
              <w:bottom w:val="nil"/>
              <w:right w:val="single" w:sz="4" w:space="0" w:color="auto"/>
            </w:tcBorders>
          </w:tcPr>
          <w:p w:rsidR="007E1B4C" w:rsidRPr="00E9169A" w:rsidRDefault="007E1B4C" w:rsidP="00E9169A">
            <w:pPr>
              <w:widowControl w:val="0"/>
              <w:snapToGrid w:val="0"/>
              <w:spacing w:line="360" w:lineRule="auto"/>
              <w:rPr>
                <w:rFonts w:asciiTheme="minorHAnsi" w:hAnsiTheme="minorHAnsi" w:cstheme="minorHAnsi"/>
                <w:color w:val="000000"/>
              </w:rPr>
            </w:pPr>
          </w:p>
        </w:tc>
      </w:tr>
      <w:tr w:rsidR="007E1B4C" w:rsidTr="00B76E28">
        <w:trPr>
          <w:trHeight w:val="270"/>
        </w:trPr>
        <w:tc>
          <w:tcPr>
            <w:tcW w:w="2337" w:type="dxa"/>
            <w:tcBorders>
              <w:top w:val="nil"/>
              <w:left w:val="single" w:sz="4" w:space="0" w:color="auto"/>
              <w:bottom w:val="nil"/>
              <w:right w:val="single" w:sz="4" w:space="0" w:color="auto"/>
            </w:tcBorders>
            <w:hideMark/>
          </w:tcPr>
          <w:p w:rsidR="007E1B4C" w:rsidRPr="00E9169A" w:rsidRDefault="001067EA" w:rsidP="00E9169A">
            <w:pPr>
              <w:widowControl w:val="0"/>
              <w:snapToGrid w:val="0"/>
              <w:spacing w:line="360" w:lineRule="auto"/>
              <w:rPr>
                <w:rFonts w:asciiTheme="minorHAnsi" w:hAnsiTheme="minorHAnsi" w:cstheme="minorHAnsi"/>
                <w:lang w:val="es-ES" w:eastAsia="es-ES"/>
              </w:rPr>
            </w:pPr>
            <w:r w:rsidRPr="00E9169A">
              <w:rPr>
                <w:rFonts w:asciiTheme="minorHAnsi" w:hAnsiTheme="minorHAnsi" w:cstheme="minorHAnsi"/>
                <w:lang w:val="es-ES" w:eastAsia="es-ES"/>
              </w:rPr>
              <w:t>Especies de Meloidogyne</w:t>
            </w:r>
          </w:p>
          <w:p w:rsidR="001067EA" w:rsidRPr="00E9169A" w:rsidRDefault="001067EA" w:rsidP="00E9169A">
            <w:pPr>
              <w:widowControl w:val="0"/>
              <w:snapToGrid w:val="0"/>
              <w:spacing w:line="360" w:lineRule="auto"/>
              <w:rPr>
                <w:rFonts w:asciiTheme="minorHAnsi" w:hAnsiTheme="minorHAnsi" w:cstheme="minorHAnsi"/>
                <w:lang w:val="es-ES" w:eastAsia="es-ES"/>
              </w:rPr>
            </w:pPr>
          </w:p>
          <w:p w:rsidR="001067EA" w:rsidRPr="00E9169A" w:rsidRDefault="001067EA" w:rsidP="00E9169A">
            <w:pPr>
              <w:widowControl w:val="0"/>
              <w:snapToGrid w:val="0"/>
              <w:spacing w:line="360" w:lineRule="auto"/>
              <w:rPr>
                <w:rFonts w:asciiTheme="minorHAnsi" w:hAnsiTheme="minorHAnsi" w:cstheme="minorHAnsi"/>
                <w:lang w:val="es-ES" w:eastAsia="es-ES"/>
              </w:rPr>
            </w:pPr>
            <w:r w:rsidRPr="00E9169A">
              <w:rPr>
                <w:rFonts w:asciiTheme="minorHAnsi" w:hAnsiTheme="minorHAnsi" w:cstheme="minorHAnsi"/>
                <w:lang w:val="es-ES" w:eastAsia="es-ES"/>
              </w:rPr>
              <w:t>REACTIVOS</w:t>
            </w:r>
          </w:p>
          <w:p w:rsidR="001067EA" w:rsidRPr="00E9169A" w:rsidRDefault="001067EA"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s-ES_tradnl"/>
              </w:rPr>
            </w:pPr>
            <w:r w:rsidRPr="00E9169A">
              <w:rPr>
                <w:rFonts w:asciiTheme="minorHAnsi" w:hAnsiTheme="minorHAnsi" w:cstheme="minorHAnsi"/>
                <w:spacing w:val="-2"/>
                <w:lang w:val="es-ES_tradnl"/>
              </w:rPr>
              <w:t>Sulfato de Esparteina</w:t>
            </w:r>
            <w:r w:rsidR="00E9169A" w:rsidRPr="00E9169A">
              <w:rPr>
                <w:rFonts w:asciiTheme="minorHAnsi" w:hAnsiTheme="minorHAnsi" w:cstheme="minorHAnsi"/>
              </w:rPr>
              <w:t xml:space="preserve"> 76466-100MG</w:t>
            </w:r>
          </w:p>
          <w:p w:rsidR="001067EA" w:rsidRPr="00E9169A" w:rsidRDefault="001067EA"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s-ES_tradnl"/>
              </w:rPr>
            </w:pPr>
            <w:r w:rsidRPr="00E9169A">
              <w:rPr>
                <w:rFonts w:asciiTheme="minorHAnsi" w:hAnsiTheme="minorHAnsi" w:cstheme="minorHAnsi"/>
                <w:spacing w:val="-2"/>
                <w:lang w:val="es-ES_tradnl"/>
              </w:rPr>
              <w:t>Metanol</w:t>
            </w:r>
            <w:r w:rsidR="00E9169A">
              <w:t xml:space="preserve"> 34860-6X1L-R</w:t>
            </w:r>
          </w:p>
          <w:p w:rsidR="001067EA" w:rsidRPr="00E9169A" w:rsidRDefault="001067EA"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s-ES_tradnl"/>
              </w:rPr>
            </w:pPr>
            <w:r w:rsidRPr="00E9169A">
              <w:rPr>
                <w:rFonts w:asciiTheme="minorHAnsi" w:hAnsiTheme="minorHAnsi" w:cstheme="minorHAnsi"/>
                <w:spacing w:val="-2"/>
                <w:lang w:val="es-ES_tradnl"/>
              </w:rPr>
              <w:t>Etanol absoluto</w:t>
            </w:r>
          </w:p>
          <w:p w:rsidR="001067EA" w:rsidRPr="00E9169A" w:rsidRDefault="001067EA"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s-ES_tradnl"/>
              </w:rPr>
            </w:pPr>
            <w:r w:rsidRPr="00E9169A">
              <w:rPr>
                <w:rFonts w:asciiTheme="minorHAnsi" w:hAnsiTheme="minorHAnsi" w:cstheme="minorHAnsi"/>
                <w:spacing w:val="-2"/>
                <w:lang w:val="es-ES_tradnl"/>
              </w:rPr>
              <w:t>Sulfato de amonio</w:t>
            </w:r>
          </w:p>
          <w:p w:rsidR="001067EA" w:rsidRPr="00E9169A" w:rsidRDefault="005D0C97"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s-ES_tradnl"/>
              </w:rPr>
            </w:pPr>
            <w:r>
              <w:rPr>
                <w:rFonts w:asciiTheme="minorHAnsi" w:hAnsiTheme="minorHAnsi" w:cstheme="minorHAnsi"/>
                <w:spacing w:val="-2"/>
                <w:lang w:val="es-ES_tradnl"/>
              </w:rPr>
              <w:t>Ace</w:t>
            </w:r>
            <w:r w:rsidR="001067EA" w:rsidRPr="00E9169A">
              <w:rPr>
                <w:rFonts w:asciiTheme="minorHAnsi" w:hAnsiTheme="minorHAnsi" w:cstheme="minorHAnsi"/>
                <w:spacing w:val="-2"/>
                <w:lang w:val="es-ES_tradnl"/>
              </w:rPr>
              <w:t>tato de potasio</w:t>
            </w:r>
            <w:r>
              <w:rPr>
                <w:rFonts w:asciiTheme="minorHAnsi" w:hAnsiTheme="minorHAnsi" w:cstheme="minorHAnsi"/>
                <w:spacing w:val="-2"/>
                <w:lang w:val="es-ES_tradnl"/>
              </w:rPr>
              <w:t xml:space="preserve"> </w:t>
            </w:r>
            <w:r>
              <w:t>P1190-500G</w:t>
            </w:r>
          </w:p>
          <w:p w:rsidR="001067EA" w:rsidRPr="00E9169A" w:rsidRDefault="001067EA"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s-ES_tradnl"/>
              </w:rPr>
            </w:pPr>
            <w:r w:rsidRPr="00E9169A">
              <w:rPr>
                <w:rFonts w:asciiTheme="minorHAnsi" w:hAnsiTheme="minorHAnsi" w:cstheme="minorHAnsi"/>
                <w:spacing w:val="-2"/>
                <w:lang w:val="es-ES_tradnl"/>
              </w:rPr>
              <w:t>Alcohol isoamilico</w:t>
            </w:r>
          </w:p>
          <w:p w:rsidR="001067EA" w:rsidRPr="00E9169A" w:rsidRDefault="001067EA"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s-ES_tradnl"/>
              </w:rPr>
            </w:pPr>
            <w:r w:rsidRPr="00E9169A">
              <w:rPr>
                <w:rFonts w:asciiTheme="minorHAnsi" w:hAnsiTheme="minorHAnsi" w:cstheme="minorHAnsi"/>
                <w:spacing w:val="-2"/>
                <w:lang w:val="es-ES_tradnl"/>
              </w:rPr>
              <w:t>Isopropanol</w:t>
            </w:r>
          </w:p>
          <w:p w:rsidR="001067EA" w:rsidRPr="00E9169A" w:rsidRDefault="001067EA"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s-ES_tradnl"/>
              </w:rPr>
            </w:pPr>
            <w:r w:rsidRPr="00E9169A">
              <w:rPr>
                <w:rFonts w:asciiTheme="minorHAnsi" w:hAnsiTheme="minorHAnsi" w:cstheme="minorHAnsi"/>
                <w:spacing w:val="-2"/>
                <w:lang w:val="es-ES_tradnl"/>
              </w:rPr>
              <w:t>Bromuro de Etidio</w:t>
            </w:r>
          </w:p>
          <w:p w:rsidR="001067EA" w:rsidRPr="00E9169A" w:rsidRDefault="001067EA"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s-ES_tradnl"/>
              </w:rPr>
            </w:pPr>
            <w:r w:rsidRPr="00E9169A">
              <w:rPr>
                <w:rFonts w:asciiTheme="minorHAnsi" w:hAnsiTheme="minorHAnsi" w:cstheme="minorHAnsi"/>
                <w:spacing w:val="-2"/>
                <w:lang w:val="es-ES_tradnl"/>
              </w:rPr>
              <w:t>Glicerina</w:t>
            </w:r>
          </w:p>
          <w:p w:rsidR="001067EA" w:rsidRPr="00E9169A" w:rsidRDefault="001067EA"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s-ES_tradnl"/>
              </w:rPr>
            </w:pPr>
            <w:r w:rsidRPr="00E9169A">
              <w:rPr>
                <w:rFonts w:asciiTheme="minorHAnsi" w:hAnsiTheme="minorHAnsi" w:cstheme="minorHAnsi"/>
                <w:spacing w:val="-2"/>
                <w:lang w:val="es-ES_tradnl"/>
              </w:rPr>
              <w:t>Glutaraldehido</w:t>
            </w:r>
            <w:r w:rsidR="001F6CE4">
              <w:rPr>
                <w:rFonts w:asciiTheme="minorHAnsi" w:hAnsiTheme="minorHAnsi" w:cstheme="minorHAnsi"/>
                <w:spacing w:val="-2"/>
                <w:lang w:val="es-ES_tradnl"/>
              </w:rPr>
              <w:t xml:space="preserve"> </w:t>
            </w:r>
            <w:r w:rsidR="001F6CE4">
              <w:t>G5882-50ML</w:t>
            </w:r>
          </w:p>
          <w:p w:rsidR="001F6CE4" w:rsidRDefault="001F6CE4"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s-ES_tradnl"/>
              </w:rPr>
            </w:pPr>
            <w:r>
              <w:rPr>
                <w:rFonts w:asciiTheme="minorHAnsi" w:hAnsiTheme="minorHAnsi" w:cstheme="minorHAnsi"/>
                <w:spacing w:val="-2"/>
                <w:lang w:val="es-ES_tradnl"/>
              </w:rPr>
              <w:t>Agarosa</w:t>
            </w:r>
          </w:p>
          <w:p w:rsidR="001067EA" w:rsidRPr="00E9169A" w:rsidRDefault="001067EA"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s-ES_tradnl"/>
              </w:rPr>
            </w:pPr>
            <w:r w:rsidRPr="00E9169A">
              <w:rPr>
                <w:rFonts w:asciiTheme="minorHAnsi" w:hAnsiTheme="minorHAnsi" w:cstheme="minorHAnsi"/>
                <w:spacing w:val="-2"/>
                <w:lang w:val="es-ES_tradnl"/>
              </w:rPr>
              <w:lastRenderedPageBreak/>
              <w:t>Kit de extracción de DNA</w:t>
            </w:r>
          </w:p>
          <w:p w:rsidR="001067EA" w:rsidRPr="00E9169A" w:rsidRDefault="001067EA"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s-ES_tradnl"/>
              </w:rPr>
            </w:pPr>
            <w:r w:rsidRPr="00E9169A">
              <w:rPr>
                <w:rFonts w:asciiTheme="minorHAnsi" w:hAnsiTheme="minorHAnsi" w:cstheme="minorHAnsi"/>
                <w:spacing w:val="-2"/>
                <w:lang w:val="es-ES_tradnl"/>
              </w:rPr>
              <w:t>Primers</w:t>
            </w:r>
          </w:p>
          <w:p w:rsidR="001067EA" w:rsidRPr="00E9169A" w:rsidRDefault="001067EA"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s-ES_tradnl"/>
              </w:rPr>
            </w:pPr>
            <w:r w:rsidRPr="00E9169A">
              <w:rPr>
                <w:rFonts w:asciiTheme="minorHAnsi" w:hAnsiTheme="minorHAnsi" w:cstheme="minorHAnsi"/>
                <w:spacing w:val="-2"/>
                <w:lang w:val="es-ES_tradnl"/>
              </w:rPr>
              <w:t>Taq polimerasa</w:t>
            </w:r>
          </w:p>
          <w:p w:rsidR="001F6CE4" w:rsidRDefault="001F6CE4"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s-ES_tradnl"/>
              </w:rPr>
            </w:pPr>
            <w:r>
              <w:rPr>
                <w:rFonts w:asciiTheme="minorHAnsi" w:hAnsiTheme="minorHAnsi" w:cstheme="minorHAnsi"/>
                <w:spacing w:val="-2"/>
                <w:lang w:val="es-ES_tradnl"/>
              </w:rPr>
              <w:t xml:space="preserve">DNA Ladder </w:t>
            </w:r>
            <w:r>
              <w:t>D0428-1VL</w:t>
            </w:r>
          </w:p>
          <w:p w:rsidR="001067EA" w:rsidRPr="000562B3" w:rsidRDefault="000562B3"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n-US"/>
              </w:rPr>
            </w:pPr>
            <w:r w:rsidRPr="000562B3">
              <w:rPr>
                <w:rFonts w:asciiTheme="minorHAnsi" w:hAnsiTheme="minorHAnsi" w:cstheme="minorHAnsi"/>
                <w:spacing w:val="-2"/>
                <w:lang w:val="en-US"/>
              </w:rPr>
              <w:t>TEMED</w:t>
            </w:r>
          </w:p>
          <w:p w:rsidR="001067EA" w:rsidRPr="000562B3" w:rsidRDefault="001067EA"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n-US"/>
              </w:rPr>
            </w:pPr>
            <w:r w:rsidRPr="000562B3">
              <w:rPr>
                <w:rFonts w:asciiTheme="minorHAnsi" w:hAnsiTheme="minorHAnsi" w:cstheme="minorHAnsi"/>
                <w:spacing w:val="-2"/>
                <w:lang w:val="en-US"/>
              </w:rPr>
              <w:t>Buffer CTAB</w:t>
            </w:r>
          </w:p>
          <w:p w:rsidR="001067EA" w:rsidRPr="000562B3" w:rsidRDefault="001067EA"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n-US"/>
              </w:rPr>
            </w:pPr>
            <w:r w:rsidRPr="000562B3">
              <w:rPr>
                <w:rFonts w:asciiTheme="minorHAnsi" w:hAnsiTheme="minorHAnsi" w:cstheme="minorHAnsi"/>
                <w:spacing w:val="-2"/>
                <w:lang w:val="en-US"/>
              </w:rPr>
              <w:t>Buffer Tris</w:t>
            </w:r>
            <w:r w:rsidR="000562B3" w:rsidRPr="000562B3">
              <w:rPr>
                <w:rFonts w:asciiTheme="minorHAnsi" w:hAnsiTheme="minorHAnsi" w:cstheme="minorHAnsi"/>
                <w:spacing w:val="-2"/>
                <w:lang w:val="en-US"/>
              </w:rPr>
              <w:t xml:space="preserve"> (diversos)</w:t>
            </w:r>
          </w:p>
          <w:p w:rsidR="001067EA" w:rsidRPr="00E9169A" w:rsidRDefault="001067EA"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s-ES_tradnl"/>
              </w:rPr>
            </w:pPr>
            <w:r w:rsidRPr="00E9169A">
              <w:rPr>
                <w:rFonts w:asciiTheme="minorHAnsi" w:hAnsiTheme="minorHAnsi" w:cstheme="minorHAnsi"/>
                <w:spacing w:val="-2"/>
                <w:lang w:val="es-ES_tradnl"/>
              </w:rPr>
              <w:t>Enzimas de restricción Alu I, Hindf I</w:t>
            </w:r>
          </w:p>
          <w:p w:rsidR="001067EA" w:rsidRPr="00E9169A" w:rsidRDefault="00E9169A" w:rsidP="00E9169A">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spacing w:val="-2"/>
                <w:lang w:val="es-ES_tradnl"/>
              </w:rPr>
            </w:pPr>
            <w:r w:rsidRPr="00E9169A">
              <w:rPr>
                <w:rFonts w:asciiTheme="minorHAnsi" w:hAnsiTheme="minorHAnsi" w:cstheme="minorHAnsi"/>
                <w:spacing w:val="-2"/>
                <w:lang w:val="es-ES_tradnl"/>
              </w:rPr>
              <w:t>A</w:t>
            </w:r>
            <w:r w:rsidR="001067EA" w:rsidRPr="00E9169A">
              <w:rPr>
                <w:rFonts w:asciiTheme="minorHAnsi" w:hAnsiTheme="minorHAnsi" w:cstheme="minorHAnsi"/>
                <w:spacing w:val="-2"/>
                <w:lang w:val="es-ES_tradnl"/>
              </w:rPr>
              <w:t>garosa</w:t>
            </w:r>
          </w:p>
          <w:p w:rsidR="001067EA" w:rsidRPr="00E9169A" w:rsidRDefault="001067EA" w:rsidP="00B76E28">
            <w:pPr>
              <w:tabs>
                <w:tab w:val="left" w:pos="0"/>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Theme="minorHAnsi" w:hAnsiTheme="minorHAnsi" w:cstheme="minorHAnsi"/>
                <w:lang w:val="es-ES" w:eastAsia="es-ES"/>
              </w:rPr>
            </w:pPr>
            <w:r w:rsidRPr="00E9169A">
              <w:rPr>
                <w:rFonts w:asciiTheme="minorHAnsi" w:hAnsiTheme="minorHAnsi" w:cstheme="minorHAnsi"/>
                <w:spacing w:val="-2"/>
                <w:lang w:val="es-ES_tradnl"/>
              </w:rPr>
              <w:t>Tetraoxido de osmio</w:t>
            </w:r>
          </w:p>
        </w:tc>
        <w:tc>
          <w:tcPr>
            <w:tcW w:w="2323" w:type="dxa"/>
            <w:tcBorders>
              <w:top w:val="nil"/>
              <w:left w:val="single" w:sz="4" w:space="0" w:color="auto"/>
              <w:bottom w:val="nil"/>
              <w:right w:val="single" w:sz="4" w:space="0" w:color="auto"/>
            </w:tcBorders>
            <w:hideMark/>
          </w:tcPr>
          <w:p w:rsidR="007E1B4C" w:rsidRPr="00E9169A" w:rsidRDefault="001067EA" w:rsidP="00E9169A">
            <w:pPr>
              <w:widowControl w:val="0"/>
              <w:snapToGrid w:val="0"/>
              <w:spacing w:line="360" w:lineRule="auto"/>
              <w:rPr>
                <w:rFonts w:asciiTheme="minorHAnsi" w:hAnsiTheme="minorHAnsi" w:cstheme="minorHAnsi"/>
                <w:lang w:val="es-ES" w:eastAsia="es-ES"/>
              </w:rPr>
            </w:pPr>
            <w:r w:rsidRPr="00E9169A">
              <w:rPr>
                <w:rFonts w:asciiTheme="minorHAnsi" w:hAnsiTheme="minorHAnsi" w:cstheme="minorHAnsi"/>
                <w:lang w:val="es-ES" w:eastAsia="es-ES"/>
              </w:rPr>
              <w:lastRenderedPageBreak/>
              <w:t>200</w:t>
            </w:r>
          </w:p>
          <w:p w:rsidR="00E9169A" w:rsidRPr="00E9169A" w:rsidRDefault="00E9169A" w:rsidP="00E9169A">
            <w:pPr>
              <w:widowControl w:val="0"/>
              <w:snapToGrid w:val="0"/>
              <w:spacing w:line="360" w:lineRule="auto"/>
              <w:rPr>
                <w:rFonts w:asciiTheme="minorHAnsi" w:hAnsiTheme="minorHAnsi" w:cstheme="minorHAnsi"/>
                <w:lang w:val="es-ES" w:eastAsia="es-ES"/>
              </w:rPr>
            </w:pPr>
          </w:p>
          <w:p w:rsidR="00E9169A" w:rsidRPr="00E9169A" w:rsidRDefault="00E9169A" w:rsidP="00E9169A">
            <w:pPr>
              <w:widowControl w:val="0"/>
              <w:snapToGrid w:val="0"/>
              <w:spacing w:line="360" w:lineRule="auto"/>
              <w:rPr>
                <w:rFonts w:asciiTheme="minorHAnsi" w:hAnsiTheme="minorHAnsi" w:cstheme="minorHAnsi"/>
                <w:lang w:val="es-ES" w:eastAsia="es-ES"/>
              </w:rPr>
            </w:pPr>
          </w:p>
          <w:p w:rsidR="00E9169A" w:rsidRPr="00E9169A" w:rsidRDefault="00E9169A" w:rsidP="00E9169A">
            <w:pPr>
              <w:widowControl w:val="0"/>
              <w:snapToGrid w:val="0"/>
              <w:spacing w:line="360" w:lineRule="auto"/>
              <w:rPr>
                <w:rFonts w:asciiTheme="minorHAnsi" w:hAnsiTheme="minorHAnsi" w:cstheme="minorHAnsi"/>
                <w:lang w:val="es-ES" w:eastAsia="es-ES"/>
              </w:rPr>
            </w:pPr>
          </w:p>
          <w:p w:rsidR="00E9169A" w:rsidRPr="00E9169A" w:rsidRDefault="00302640"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4</w:t>
            </w:r>
            <w:r w:rsidR="00E9169A" w:rsidRPr="00E9169A">
              <w:rPr>
                <w:rFonts w:asciiTheme="minorHAnsi" w:hAnsiTheme="minorHAnsi" w:cstheme="minorHAnsi"/>
                <w:lang w:val="es-ES" w:eastAsia="es-ES"/>
              </w:rPr>
              <w:t>00</w:t>
            </w:r>
          </w:p>
          <w:p w:rsidR="00E9169A" w:rsidRPr="00E9169A" w:rsidRDefault="00E9169A" w:rsidP="00E9169A">
            <w:pPr>
              <w:widowControl w:val="0"/>
              <w:snapToGrid w:val="0"/>
              <w:spacing w:line="360" w:lineRule="auto"/>
              <w:rPr>
                <w:rFonts w:asciiTheme="minorHAnsi" w:hAnsiTheme="minorHAnsi" w:cstheme="minorHAnsi"/>
                <w:lang w:val="es-ES" w:eastAsia="es-ES"/>
              </w:rPr>
            </w:pPr>
          </w:p>
          <w:p w:rsidR="00E9169A" w:rsidRPr="00E9169A" w:rsidRDefault="00B76E28"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600</w:t>
            </w:r>
          </w:p>
          <w:p w:rsidR="00E9169A" w:rsidRPr="00E9169A" w:rsidRDefault="005D0C97"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600</w:t>
            </w:r>
          </w:p>
          <w:p w:rsidR="00E9169A" w:rsidRDefault="005D0C97"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320</w:t>
            </w:r>
          </w:p>
          <w:p w:rsidR="005D0C97" w:rsidRDefault="005D0C97"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320</w:t>
            </w:r>
          </w:p>
          <w:p w:rsidR="005D0C97" w:rsidRDefault="005D0C97" w:rsidP="00E9169A">
            <w:pPr>
              <w:widowControl w:val="0"/>
              <w:snapToGrid w:val="0"/>
              <w:spacing w:line="360" w:lineRule="auto"/>
              <w:rPr>
                <w:rFonts w:asciiTheme="minorHAnsi" w:hAnsiTheme="minorHAnsi" w:cstheme="minorHAnsi"/>
                <w:lang w:val="es-ES" w:eastAsia="es-ES"/>
              </w:rPr>
            </w:pPr>
          </w:p>
          <w:p w:rsidR="005D0C97" w:rsidRDefault="005D0C97"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280</w:t>
            </w:r>
          </w:p>
          <w:p w:rsidR="005D0C97" w:rsidRDefault="005D0C97"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280</w:t>
            </w:r>
          </w:p>
          <w:p w:rsidR="005D0C97" w:rsidRDefault="00302640"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30</w:t>
            </w:r>
            <w:r w:rsidR="001F6CE4">
              <w:rPr>
                <w:rFonts w:asciiTheme="minorHAnsi" w:hAnsiTheme="minorHAnsi" w:cstheme="minorHAnsi"/>
                <w:lang w:val="es-ES" w:eastAsia="es-ES"/>
              </w:rPr>
              <w:t>0</w:t>
            </w:r>
          </w:p>
          <w:p w:rsidR="005D0C97" w:rsidRDefault="00302640"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300</w:t>
            </w:r>
          </w:p>
          <w:p w:rsidR="005D0C97" w:rsidRDefault="00302640"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4</w:t>
            </w:r>
            <w:r w:rsidR="001F6CE4">
              <w:rPr>
                <w:rFonts w:asciiTheme="minorHAnsi" w:hAnsiTheme="minorHAnsi" w:cstheme="minorHAnsi"/>
                <w:lang w:val="es-ES" w:eastAsia="es-ES"/>
              </w:rPr>
              <w:t>50</w:t>
            </w:r>
          </w:p>
          <w:p w:rsidR="005D0C97" w:rsidRDefault="005D0C97" w:rsidP="00E9169A">
            <w:pPr>
              <w:widowControl w:val="0"/>
              <w:snapToGrid w:val="0"/>
              <w:spacing w:line="360" w:lineRule="auto"/>
              <w:rPr>
                <w:rFonts w:asciiTheme="minorHAnsi" w:hAnsiTheme="minorHAnsi" w:cstheme="minorHAnsi"/>
                <w:lang w:val="es-ES" w:eastAsia="es-ES"/>
              </w:rPr>
            </w:pPr>
          </w:p>
          <w:p w:rsidR="005D0C97" w:rsidRDefault="00302640"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6</w:t>
            </w:r>
            <w:r w:rsidR="001F6CE4">
              <w:rPr>
                <w:rFonts w:asciiTheme="minorHAnsi" w:hAnsiTheme="minorHAnsi" w:cstheme="minorHAnsi"/>
                <w:lang w:val="es-ES" w:eastAsia="es-ES"/>
              </w:rPr>
              <w:t>00</w:t>
            </w:r>
          </w:p>
          <w:p w:rsidR="005D0C97" w:rsidRDefault="001F6CE4"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lastRenderedPageBreak/>
              <w:t>300</w:t>
            </w:r>
          </w:p>
          <w:p w:rsidR="005D0C97" w:rsidRDefault="005D0C97" w:rsidP="00E9169A">
            <w:pPr>
              <w:widowControl w:val="0"/>
              <w:snapToGrid w:val="0"/>
              <w:spacing w:line="360" w:lineRule="auto"/>
              <w:rPr>
                <w:rFonts w:asciiTheme="minorHAnsi" w:hAnsiTheme="minorHAnsi" w:cstheme="minorHAnsi"/>
                <w:lang w:val="es-ES" w:eastAsia="es-ES"/>
              </w:rPr>
            </w:pPr>
          </w:p>
          <w:p w:rsidR="005D0C97" w:rsidRDefault="00302640"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2</w:t>
            </w:r>
            <w:r w:rsidR="001F6CE4">
              <w:rPr>
                <w:rFonts w:asciiTheme="minorHAnsi" w:hAnsiTheme="minorHAnsi" w:cstheme="minorHAnsi"/>
                <w:lang w:val="es-ES" w:eastAsia="es-ES"/>
              </w:rPr>
              <w:t>00</w:t>
            </w:r>
          </w:p>
          <w:p w:rsidR="001F6CE4" w:rsidRDefault="00B76E28"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5</w:t>
            </w:r>
            <w:r w:rsidR="001F6CE4">
              <w:rPr>
                <w:rFonts w:asciiTheme="minorHAnsi" w:hAnsiTheme="minorHAnsi" w:cstheme="minorHAnsi"/>
                <w:lang w:val="es-ES" w:eastAsia="es-ES"/>
              </w:rPr>
              <w:t>00</w:t>
            </w:r>
          </w:p>
          <w:p w:rsidR="001F6CE4" w:rsidRDefault="00B76E28"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5</w:t>
            </w:r>
            <w:r w:rsidR="000562B3">
              <w:rPr>
                <w:rFonts w:asciiTheme="minorHAnsi" w:hAnsiTheme="minorHAnsi" w:cstheme="minorHAnsi"/>
                <w:lang w:val="es-ES" w:eastAsia="es-ES"/>
              </w:rPr>
              <w:t>0</w:t>
            </w:r>
            <w:r>
              <w:rPr>
                <w:rFonts w:asciiTheme="minorHAnsi" w:hAnsiTheme="minorHAnsi" w:cstheme="minorHAnsi"/>
                <w:lang w:val="es-ES" w:eastAsia="es-ES"/>
              </w:rPr>
              <w:t>0</w:t>
            </w:r>
          </w:p>
          <w:p w:rsidR="001F6CE4" w:rsidRDefault="000562B3"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200</w:t>
            </w:r>
          </w:p>
          <w:p w:rsidR="001F6CE4" w:rsidRDefault="000562B3"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600</w:t>
            </w:r>
          </w:p>
          <w:p w:rsidR="001F6CE4" w:rsidRDefault="00302640"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2</w:t>
            </w:r>
            <w:r w:rsidR="000562B3">
              <w:rPr>
                <w:rFonts w:asciiTheme="minorHAnsi" w:hAnsiTheme="minorHAnsi" w:cstheme="minorHAnsi"/>
                <w:lang w:val="es-ES" w:eastAsia="es-ES"/>
              </w:rPr>
              <w:t>00</w:t>
            </w:r>
          </w:p>
          <w:p w:rsidR="001F6CE4" w:rsidRDefault="00302640"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20</w:t>
            </w:r>
            <w:r w:rsidR="00620D6A">
              <w:rPr>
                <w:rFonts w:asciiTheme="minorHAnsi" w:hAnsiTheme="minorHAnsi" w:cstheme="minorHAnsi"/>
                <w:lang w:val="es-ES" w:eastAsia="es-ES"/>
              </w:rPr>
              <w:t>0</w:t>
            </w:r>
          </w:p>
          <w:p w:rsidR="001F6CE4" w:rsidRDefault="001F6CE4" w:rsidP="00E9169A">
            <w:pPr>
              <w:widowControl w:val="0"/>
              <w:snapToGrid w:val="0"/>
              <w:spacing w:line="360" w:lineRule="auto"/>
              <w:rPr>
                <w:rFonts w:asciiTheme="minorHAnsi" w:hAnsiTheme="minorHAnsi" w:cstheme="minorHAnsi"/>
                <w:lang w:val="es-ES" w:eastAsia="es-ES"/>
              </w:rPr>
            </w:pPr>
          </w:p>
          <w:p w:rsidR="001F6CE4" w:rsidRDefault="00302640"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5</w:t>
            </w:r>
            <w:r w:rsidR="00B76E28">
              <w:rPr>
                <w:rFonts w:asciiTheme="minorHAnsi" w:hAnsiTheme="minorHAnsi" w:cstheme="minorHAnsi"/>
                <w:lang w:val="es-ES" w:eastAsia="es-ES"/>
              </w:rPr>
              <w:t>00</w:t>
            </w:r>
          </w:p>
          <w:p w:rsidR="00B76E28" w:rsidRPr="00E9169A" w:rsidRDefault="008F1861" w:rsidP="00B76E28">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1</w:t>
            </w:r>
            <w:r w:rsidR="00B76E28">
              <w:rPr>
                <w:rFonts w:asciiTheme="minorHAnsi" w:hAnsiTheme="minorHAnsi" w:cstheme="minorHAnsi"/>
                <w:lang w:val="es-ES" w:eastAsia="es-ES"/>
              </w:rPr>
              <w:t>0</w:t>
            </w:r>
            <w:r>
              <w:rPr>
                <w:rFonts w:asciiTheme="minorHAnsi" w:hAnsiTheme="minorHAnsi" w:cstheme="minorHAnsi"/>
                <w:lang w:val="es-ES" w:eastAsia="es-ES"/>
              </w:rPr>
              <w:t>00</w:t>
            </w:r>
          </w:p>
        </w:tc>
        <w:tc>
          <w:tcPr>
            <w:tcW w:w="2329" w:type="dxa"/>
            <w:tcBorders>
              <w:top w:val="nil"/>
              <w:left w:val="single" w:sz="4" w:space="0" w:color="auto"/>
              <w:bottom w:val="nil"/>
              <w:right w:val="single" w:sz="4" w:space="0" w:color="auto"/>
            </w:tcBorders>
            <w:hideMark/>
          </w:tcPr>
          <w:p w:rsidR="007E1B4C" w:rsidRPr="008F1861" w:rsidRDefault="001067EA" w:rsidP="00E9169A">
            <w:pPr>
              <w:widowControl w:val="0"/>
              <w:snapToGrid w:val="0"/>
              <w:spacing w:line="360" w:lineRule="auto"/>
              <w:rPr>
                <w:rFonts w:asciiTheme="minorHAnsi" w:hAnsiTheme="minorHAnsi" w:cstheme="minorHAnsi"/>
                <w:lang w:val="en-US" w:eastAsia="es-ES"/>
              </w:rPr>
            </w:pPr>
            <w:r w:rsidRPr="008F1861">
              <w:rPr>
                <w:rFonts w:asciiTheme="minorHAnsi" w:hAnsiTheme="minorHAnsi" w:cstheme="minorHAnsi"/>
                <w:lang w:val="en-US" w:eastAsia="es-ES"/>
              </w:rPr>
              <w:lastRenderedPageBreak/>
              <w:t>5</w:t>
            </w:r>
            <w:r w:rsidR="00E9169A" w:rsidRPr="008F1861">
              <w:rPr>
                <w:rFonts w:asciiTheme="minorHAnsi" w:hAnsiTheme="minorHAnsi" w:cstheme="minorHAnsi"/>
                <w:lang w:val="en-US" w:eastAsia="es-ES"/>
              </w:rPr>
              <w:t xml:space="preserve"> unid</w:t>
            </w:r>
          </w:p>
          <w:p w:rsidR="00E9169A" w:rsidRPr="008F1861" w:rsidRDefault="00E9169A" w:rsidP="00E9169A">
            <w:pPr>
              <w:widowControl w:val="0"/>
              <w:snapToGrid w:val="0"/>
              <w:spacing w:line="360" w:lineRule="auto"/>
              <w:rPr>
                <w:rFonts w:asciiTheme="minorHAnsi" w:hAnsiTheme="minorHAnsi" w:cstheme="minorHAnsi"/>
                <w:lang w:val="en-US" w:eastAsia="es-ES"/>
              </w:rPr>
            </w:pPr>
          </w:p>
          <w:p w:rsidR="00E9169A" w:rsidRPr="008F1861" w:rsidRDefault="00E9169A" w:rsidP="00E9169A">
            <w:pPr>
              <w:widowControl w:val="0"/>
              <w:snapToGrid w:val="0"/>
              <w:spacing w:line="360" w:lineRule="auto"/>
              <w:rPr>
                <w:rFonts w:asciiTheme="minorHAnsi" w:hAnsiTheme="minorHAnsi" w:cstheme="minorHAnsi"/>
                <w:lang w:val="en-US" w:eastAsia="es-ES"/>
              </w:rPr>
            </w:pPr>
          </w:p>
          <w:p w:rsidR="00E9169A" w:rsidRPr="008F1861" w:rsidRDefault="00E9169A" w:rsidP="00E9169A">
            <w:pPr>
              <w:widowControl w:val="0"/>
              <w:snapToGrid w:val="0"/>
              <w:spacing w:line="360" w:lineRule="auto"/>
              <w:rPr>
                <w:rFonts w:asciiTheme="minorHAnsi" w:hAnsiTheme="minorHAnsi" w:cstheme="minorHAnsi"/>
                <w:lang w:val="en-US" w:eastAsia="es-ES"/>
              </w:rPr>
            </w:pPr>
          </w:p>
          <w:p w:rsidR="00E9169A" w:rsidRPr="008F1861" w:rsidRDefault="00B76E28" w:rsidP="00E9169A">
            <w:pPr>
              <w:widowControl w:val="0"/>
              <w:snapToGrid w:val="0"/>
              <w:spacing w:line="360" w:lineRule="auto"/>
              <w:rPr>
                <w:rFonts w:asciiTheme="minorHAnsi" w:hAnsiTheme="minorHAnsi" w:cstheme="minorHAnsi"/>
                <w:lang w:val="en-US" w:eastAsia="es-ES"/>
              </w:rPr>
            </w:pPr>
            <w:r>
              <w:rPr>
                <w:rFonts w:asciiTheme="minorHAnsi" w:hAnsiTheme="minorHAnsi" w:cstheme="minorHAnsi"/>
                <w:lang w:val="en-US" w:eastAsia="es-ES"/>
              </w:rPr>
              <w:t>8</w:t>
            </w:r>
            <w:r w:rsidR="00E9169A" w:rsidRPr="008F1861">
              <w:rPr>
                <w:rFonts w:asciiTheme="minorHAnsi" w:hAnsiTheme="minorHAnsi" w:cstheme="minorHAnsi"/>
                <w:lang w:val="en-US" w:eastAsia="es-ES"/>
              </w:rPr>
              <w:t xml:space="preserve"> unid/100 g</w:t>
            </w:r>
          </w:p>
          <w:p w:rsidR="00E9169A" w:rsidRPr="008F1861" w:rsidRDefault="00E9169A" w:rsidP="00E9169A">
            <w:pPr>
              <w:widowControl w:val="0"/>
              <w:snapToGrid w:val="0"/>
              <w:spacing w:line="360" w:lineRule="auto"/>
              <w:rPr>
                <w:rFonts w:asciiTheme="minorHAnsi" w:hAnsiTheme="minorHAnsi" w:cstheme="minorHAnsi"/>
                <w:lang w:val="en-US" w:eastAsia="es-ES"/>
              </w:rPr>
            </w:pPr>
          </w:p>
          <w:p w:rsidR="00E9169A" w:rsidRPr="008F1861" w:rsidRDefault="005D0C97" w:rsidP="00E9169A">
            <w:pPr>
              <w:widowControl w:val="0"/>
              <w:snapToGrid w:val="0"/>
              <w:spacing w:line="360" w:lineRule="auto"/>
              <w:rPr>
                <w:rFonts w:asciiTheme="minorHAnsi" w:hAnsiTheme="minorHAnsi" w:cstheme="minorHAnsi"/>
                <w:lang w:val="en-US" w:eastAsia="es-ES"/>
              </w:rPr>
            </w:pPr>
            <w:r w:rsidRPr="008F1861">
              <w:rPr>
                <w:rFonts w:asciiTheme="minorHAnsi" w:hAnsiTheme="minorHAnsi" w:cstheme="minorHAnsi"/>
                <w:lang w:val="en-US" w:eastAsia="es-ES"/>
              </w:rPr>
              <w:t xml:space="preserve"> kit </w:t>
            </w:r>
            <w:r w:rsidRPr="008F1861">
              <w:rPr>
                <w:lang w:val="en-US"/>
              </w:rPr>
              <w:t>6X1L-R</w:t>
            </w:r>
          </w:p>
          <w:p w:rsidR="00E9169A" w:rsidRPr="008F1861" w:rsidRDefault="005D0C97" w:rsidP="00E9169A">
            <w:pPr>
              <w:widowControl w:val="0"/>
              <w:snapToGrid w:val="0"/>
              <w:spacing w:line="360" w:lineRule="auto"/>
              <w:rPr>
                <w:rFonts w:asciiTheme="minorHAnsi" w:hAnsiTheme="minorHAnsi" w:cstheme="minorHAnsi"/>
                <w:lang w:val="en-US" w:eastAsia="es-ES"/>
              </w:rPr>
            </w:pPr>
            <w:r w:rsidRPr="008F1861">
              <w:rPr>
                <w:rFonts w:asciiTheme="minorHAnsi" w:hAnsiTheme="minorHAnsi" w:cstheme="minorHAnsi"/>
                <w:lang w:val="en-US" w:eastAsia="es-ES"/>
              </w:rPr>
              <w:t>1</w:t>
            </w:r>
            <w:r w:rsidR="00E9169A" w:rsidRPr="008F1861">
              <w:rPr>
                <w:rFonts w:asciiTheme="minorHAnsi" w:hAnsiTheme="minorHAnsi" w:cstheme="minorHAnsi"/>
                <w:lang w:val="en-US" w:eastAsia="es-ES"/>
              </w:rPr>
              <w:t xml:space="preserve"> Lt</w:t>
            </w:r>
          </w:p>
          <w:p w:rsidR="00E9169A" w:rsidRPr="008F1861" w:rsidRDefault="005D0C97" w:rsidP="00E9169A">
            <w:pPr>
              <w:widowControl w:val="0"/>
              <w:snapToGrid w:val="0"/>
              <w:spacing w:line="360" w:lineRule="auto"/>
              <w:rPr>
                <w:rFonts w:asciiTheme="minorHAnsi" w:hAnsiTheme="minorHAnsi" w:cstheme="minorHAnsi"/>
                <w:lang w:val="en-US" w:eastAsia="es-ES"/>
              </w:rPr>
            </w:pPr>
            <w:r w:rsidRPr="008F1861">
              <w:rPr>
                <w:rFonts w:asciiTheme="minorHAnsi" w:hAnsiTheme="minorHAnsi" w:cstheme="minorHAnsi"/>
                <w:lang w:val="en-US" w:eastAsia="es-ES"/>
              </w:rPr>
              <w:t>500 g</w:t>
            </w:r>
          </w:p>
          <w:p w:rsidR="005D0C97" w:rsidRPr="001F6CE4" w:rsidRDefault="005D0C97" w:rsidP="00E9169A">
            <w:pPr>
              <w:widowControl w:val="0"/>
              <w:snapToGrid w:val="0"/>
              <w:spacing w:line="360" w:lineRule="auto"/>
              <w:rPr>
                <w:rFonts w:asciiTheme="minorHAnsi" w:hAnsiTheme="minorHAnsi" w:cstheme="minorHAnsi"/>
                <w:lang w:val="en-US" w:eastAsia="es-ES"/>
              </w:rPr>
            </w:pPr>
            <w:r w:rsidRPr="001F6CE4">
              <w:rPr>
                <w:rFonts w:asciiTheme="minorHAnsi" w:hAnsiTheme="minorHAnsi" w:cstheme="minorHAnsi"/>
                <w:lang w:val="en-US" w:eastAsia="es-ES"/>
              </w:rPr>
              <w:t>500 g</w:t>
            </w:r>
          </w:p>
          <w:p w:rsidR="005D0C97" w:rsidRPr="001F6CE4" w:rsidRDefault="005D0C97" w:rsidP="00E9169A">
            <w:pPr>
              <w:widowControl w:val="0"/>
              <w:snapToGrid w:val="0"/>
              <w:spacing w:line="360" w:lineRule="auto"/>
              <w:rPr>
                <w:rFonts w:asciiTheme="minorHAnsi" w:hAnsiTheme="minorHAnsi" w:cstheme="minorHAnsi"/>
                <w:lang w:val="en-US" w:eastAsia="es-ES"/>
              </w:rPr>
            </w:pPr>
          </w:p>
          <w:p w:rsidR="005D0C97" w:rsidRPr="001F6CE4" w:rsidRDefault="005D0C97" w:rsidP="00E9169A">
            <w:pPr>
              <w:widowControl w:val="0"/>
              <w:snapToGrid w:val="0"/>
              <w:spacing w:line="360" w:lineRule="auto"/>
              <w:rPr>
                <w:rFonts w:asciiTheme="minorHAnsi" w:hAnsiTheme="minorHAnsi" w:cstheme="minorHAnsi"/>
                <w:lang w:val="en-US" w:eastAsia="es-ES"/>
              </w:rPr>
            </w:pPr>
            <w:r w:rsidRPr="001F6CE4">
              <w:rPr>
                <w:rFonts w:asciiTheme="minorHAnsi" w:hAnsiTheme="minorHAnsi" w:cstheme="minorHAnsi"/>
                <w:lang w:val="en-US" w:eastAsia="es-ES"/>
              </w:rPr>
              <w:t>1 Kg</w:t>
            </w:r>
          </w:p>
          <w:p w:rsidR="005D0C97" w:rsidRPr="001F6CE4" w:rsidRDefault="005D0C97" w:rsidP="00E9169A">
            <w:pPr>
              <w:widowControl w:val="0"/>
              <w:snapToGrid w:val="0"/>
              <w:spacing w:line="360" w:lineRule="auto"/>
              <w:rPr>
                <w:rFonts w:asciiTheme="minorHAnsi" w:hAnsiTheme="minorHAnsi" w:cstheme="minorHAnsi"/>
                <w:lang w:val="en-US" w:eastAsia="es-ES"/>
              </w:rPr>
            </w:pPr>
            <w:r w:rsidRPr="001F6CE4">
              <w:rPr>
                <w:rFonts w:asciiTheme="minorHAnsi" w:hAnsiTheme="minorHAnsi" w:cstheme="minorHAnsi"/>
                <w:lang w:val="en-US" w:eastAsia="es-ES"/>
              </w:rPr>
              <w:t>1 Kg</w:t>
            </w:r>
          </w:p>
          <w:p w:rsidR="00E9169A" w:rsidRPr="001F6CE4" w:rsidRDefault="001F6CE4" w:rsidP="00E9169A">
            <w:pPr>
              <w:widowControl w:val="0"/>
              <w:snapToGrid w:val="0"/>
              <w:spacing w:line="360" w:lineRule="auto"/>
              <w:rPr>
                <w:rFonts w:asciiTheme="minorHAnsi" w:hAnsiTheme="minorHAnsi" w:cstheme="minorHAnsi"/>
                <w:lang w:val="en-US" w:eastAsia="es-ES"/>
              </w:rPr>
            </w:pPr>
            <w:r w:rsidRPr="001F6CE4">
              <w:rPr>
                <w:rFonts w:asciiTheme="minorHAnsi" w:hAnsiTheme="minorHAnsi" w:cstheme="minorHAnsi"/>
                <w:lang w:val="en-US" w:eastAsia="es-ES"/>
              </w:rPr>
              <w:t>5 g</w:t>
            </w:r>
          </w:p>
          <w:p w:rsidR="005D0C97" w:rsidRPr="001F6CE4" w:rsidRDefault="001F6CE4" w:rsidP="00E9169A">
            <w:pPr>
              <w:widowControl w:val="0"/>
              <w:snapToGrid w:val="0"/>
              <w:spacing w:line="360" w:lineRule="auto"/>
              <w:rPr>
                <w:rFonts w:asciiTheme="minorHAnsi" w:hAnsiTheme="minorHAnsi" w:cstheme="minorHAnsi"/>
                <w:lang w:val="en-US" w:eastAsia="es-ES"/>
              </w:rPr>
            </w:pPr>
            <w:r w:rsidRPr="001F6CE4">
              <w:rPr>
                <w:rFonts w:asciiTheme="minorHAnsi" w:hAnsiTheme="minorHAnsi" w:cstheme="minorHAnsi"/>
                <w:lang w:val="en-US" w:eastAsia="es-ES"/>
              </w:rPr>
              <w:t>500 g</w:t>
            </w:r>
          </w:p>
          <w:p w:rsidR="005D0C97" w:rsidRPr="001F6CE4" w:rsidRDefault="001F6CE4" w:rsidP="00E9169A">
            <w:pPr>
              <w:widowControl w:val="0"/>
              <w:snapToGrid w:val="0"/>
              <w:spacing w:line="360" w:lineRule="auto"/>
              <w:rPr>
                <w:rFonts w:asciiTheme="minorHAnsi" w:hAnsiTheme="minorHAnsi" w:cstheme="minorHAnsi"/>
                <w:lang w:val="en-US" w:eastAsia="es-ES"/>
              </w:rPr>
            </w:pPr>
            <w:r w:rsidRPr="001F6CE4">
              <w:rPr>
                <w:rFonts w:asciiTheme="minorHAnsi" w:hAnsiTheme="minorHAnsi" w:cstheme="minorHAnsi"/>
                <w:lang w:val="en-US" w:eastAsia="es-ES"/>
              </w:rPr>
              <w:t>50 mL</w:t>
            </w:r>
          </w:p>
          <w:p w:rsidR="005D0C97" w:rsidRPr="001F6CE4" w:rsidRDefault="005D0C97" w:rsidP="00E9169A">
            <w:pPr>
              <w:widowControl w:val="0"/>
              <w:snapToGrid w:val="0"/>
              <w:spacing w:line="360" w:lineRule="auto"/>
              <w:rPr>
                <w:rFonts w:asciiTheme="minorHAnsi" w:hAnsiTheme="minorHAnsi" w:cstheme="minorHAnsi"/>
                <w:lang w:val="en-US" w:eastAsia="es-ES"/>
              </w:rPr>
            </w:pPr>
          </w:p>
          <w:p w:rsidR="005D0C97" w:rsidRPr="001F6CE4" w:rsidRDefault="001F6CE4" w:rsidP="00E9169A">
            <w:pPr>
              <w:widowControl w:val="0"/>
              <w:snapToGrid w:val="0"/>
              <w:spacing w:line="360" w:lineRule="auto"/>
              <w:rPr>
                <w:rFonts w:asciiTheme="minorHAnsi" w:hAnsiTheme="minorHAnsi" w:cstheme="minorHAnsi"/>
                <w:lang w:val="en-US" w:eastAsia="es-ES"/>
              </w:rPr>
            </w:pPr>
            <w:r w:rsidRPr="001F6CE4">
              <w:rPr>
                <w:rFonts w:asciiTheme="minorHAnsi" w:hAnsiTheme="minorHAnsi" w:cstheme="minorHAnsi"/>
                <w:lang w:val="en-US" w:eastAsia="es-ES"/>
              </w:rPr>
              <w:t>1 kit</w:t>
            </w:r>
          </w:p>
          <w:p w:rsidR="005D0C97" w:rsidRPr="001F6CE4" w:rsidRDefault="001F6CE4" w:rsidP="00E9169A">
            <w:pPr>
              <w:widowControl w:val="0"/>
              <w:snapToGrid w:val="0"/>
              <w:spacing w:line="360" w:lineRule="auto"/>
              <w:rPr>
                <w:rFonts w:asciiTheme="minorHAnsi" w:hAnsiTheme="minorHAnsi" w:cstheme="minorHAnsi"/>
                <w:lang w:val="en-US" w:eastAsia="es-ES"/>
              </w:rPr>
            </w:pPr>
            <w:r>
              <w:rPr>
                <w:rFonts w:asciiTheme="minorHAnsi" w:hAnsiTheme="minorHAnsi" w:cstheme="minorHAnsi"/>
                <w:lang w:val="en-US" w:eastAsia="es-ES"/>
              </w:rPr>
              <w:lastRenderedPageBreak/>
              <w:t>1 Kit</w:t>
            </w:r>
          </w:p>
          <w:p w:rsidR="005D0C97" w:rsidRPr="001F6CE4" w:rsidRDefault="005D0C97" w:rsidP="00E9169A">
            <w:pPr>
              <w:widowControl w:val="0"/>
              <w:snapToGrid w:val="0"/>
              <w:spacing w:line="360" w:lineRule="auto"/>
              <w:rPr>
                <w:rFonts w:asciiTheme="minorHAnsi" w:hAnsiTheme="minorHAnsi" w:cstheme="minorHAnsi"/>
                <w:lang w:val="en-US" w:eastAsia="es-ES"/>
              </w:rPr>
            </w:pPr>
          </w:p>
          <w:p w:rsidR="005D0C97" w:rsidRDefault="00302640" w:rsidP="00E9169A">
            <w:pPr>
              <w:widowControl w:val="0"/>
              <w:snapToGrid w:val="0"/>
              <w:spacing w:line="360" w:lineRule="auto"/>
              <w:rPr>
                <w:rFonts w:asciiTheme="minorHAnsi" w:hAnsiTheme="minorHAnsi" w:cstheme="minorHAnsi"/>
                <w:lang w:val="en-US" w:eastAsia="es-ES"/>
              </w:rPr>
            </w:pPr>
            <w:r>
              <w:rPr>
                <w:rFonts w:asciiTheme="minorHAnsi" w:hAnsiTheme="minorHAnsi" w:cstheme="minorHAnsi"/>
                <w:lang w:val="en-US" w:eastAsia="es-ES"/>
              </w:rPr>
              <w:t>6</w:t>
            </w:r>
            <w:r w:rsidR="001F6CE4">
              <w:rPr>
                <w:rFonts w:asciiTheme="minorHAnsi" w:hAnsiTheme="minorHAnsi" w:cstheme="minorHAnsi"/>
                <w:lang w:val="en-US" w:eastAsia="es-ES"/>
              </w:rPr>
              <w:t xml:space="preserve"> unid</w:t>
            </w:r>
          </w:p>
          <w:p w:rsidR="001F6CE4" w:rsidRPr="000562B3" w:rsidRDefault="001F6CE4" w:rsidP="00E9169A">
            <w:pPr>
              <w:widowControl w:val="0"/>
              <w:snapToGrid w:val="0"/>
              <w:spacing w:line="360" w:lineRule="auto"/>
              <w:rPr>
                <w:rFonts w:asciiTheme="minorHAnsi" w:hAnsiTheme="minorHAnsi" w:cstheme="minorHAnsi"/>
                <w:lang w:eastAsia="es-ES"/>
              </w:rPr>
            </w:pPr>
            <w:r w:rsidRPr="000562B3">
              <w:rPr>
                <w:rFonts w:asciiTheme="minorHAnsi" w:hAnsiTheme="minorHAnsi" w:cstheme="minorHAnsi"/>
                <w:lang w:eastAsia="es-ES"/>
              </w:rPr>
              <w:t>250 UN</w:t>
            </w:r>
          </w:p>
          <w:p w:rsidR="001F6CE4" w:rsidRPr="000562B3" w:rsidRDefault="000562B3" w:rsidP="00E9169A">
            <w:pPr>
              <w:widowControl w:val="0"/>
              <w:snapToGrid w:val="0"/>
              <w:spacing w:line="360" w:lineRule="auto"/>
              <w:rPr>
                <w:rFonts w:asciiTheme="minorHAnsi" w:hAnsiTheme="minorHAnsi" w:cstheme="minorHAnsi"/>
                <w:lang w:eastAsia="es-ES"/>
              </w:rPr>
            </w:pPr>
            <w:r>
              <w:t>D0428-1VL</w:t>
            </w:r>
          </w:p>
          <w:p w:rsidR="001F6CE4" w:rsidRPr="000562B3" w:rsidRDefault="000562B3" w:rsidP="00E9169A">
            <w:pPr>
              <w:widowControl w:val="0"/>
              <w:snapToGrid w:val="0"/>
              <w:spacing w:line="360" w:lineRule="auto"/>
              <w:rPr>
                <w:rFonts w:asciiTheme="minorHAnsi" w:hAnsiTheme="minorHAnsi" w:cstheme="minorHAnsi"/>
                <w:lang w:eastAsia="es-ES"/>
              </w:rPr>
            </w:pPr>
            <w:r w:rsidRPr="000562B3">
              <w:rPr>
                <w:rFonts w:asciiTheme="minorHAnsi" w:hAnsiTheme="minorHAnsi" w:cstheme="minorHAnsi"/>
                <w:lang w:eastAsia="es-ES"/>
              </w:rPr>
              <w:t>50 mL</w:t>
            </w:r>
          </w:p>
          <w:p w:rsidR="001F6CE4" w:rsidRPr="000562B3" w:rsidRDefault="000562B3" w:rsidP="00E9169A">
            <w:pPr>
              <w:widowControl w:val="0"/>
              <w:snapToGrid w:val="0"/>
              <w:spacing w:line="360" w:lineRule="auto"/>
              <w:rPr>
                <w:rFonts w:asciiTheme="minorHAnsi" w:hAnsiTheme="minorHAnsi" w:cstheme="minorHAnsi"/>
                <w:lang w:eastAsia="es-ES"/>
              </w:rPr>
            </w:pPr>
            <w:r>
              <w:rPr>
                <w:rFonts w:asciiTheme="minorHAnsi" w:hAnsiTheme="minorHAnsi" w:cstheme="minorHAnsi"/>
                <w:lang w:eastAsia="es-ES"/>
              </w:rPr>
              <w:t>10 g</w:t>
            </w:r>
          </w:p>
          <w:p w:rsidR="001F6CE4" w:rsidRPr="000562B3" w:rsidRDefault="00620D6A" w:rsidP="00E9169A">
            <w:pPr>
              <w:widowControl w:val="0"/>
              <w:snapToGrid w:val="0"/>
              <w:spacing w:line="360" w:lineRule="auto"/>
              <w:rPr>
                <w:rFonts w:asciiTheme="minorHAnsi" w:hAnsiTheme="minorHAnsi" w:cstheme="minorHAnsi"/>
                <w:lang w:eastAsia="es-ES"/>
              </w:rPr>
            </w:pPr>
            <w:r>
              <w:rPr>
                <w:rFonts w:asciiTheme="minorHAnsi" w:hAnsiTheme="minorHAnsi" w:cstheme="minorHAnsi"/>
                <w:lang w:eastAsia="es-ES"/>
              </w:rPr>
              <w:t>500 mL/</w:t>
            </w:r>
            <w:r w:rsidR="00994354">
              <w:rPr>
                <w:rFonts w:asciiTheme="minorHAnsi" w:hAnsiTheme="minorHAnsi" w:cstheme="minorHAnsi"/>
                <w:lang w:eastAsia="es-ES"/>
              </w:rPr>
              <w:t>4</w:t>
            </w:r>
          </w:p>
          <w:p w:rsidR="001F6CE4" w:rsidRPr="000562B3" w:rsidRDefault="00994354" w:rsidP="00E9169A">
            <w:pPr>
              <w:widowControl w:val="0"/>
              <w:snapToGrid w:val="0"/>
              <w:spacing w:line="360" w:lineRule="auto"/>
              <w:rPr>
                <w:rFonts w:asciiTheme="minorHAnsi" w:hAnsiTheme="minorHAnsi" w:cstheme="minorHAnsi"/>
                <w:lang w:eastAsia="es-ES"/>
              </w:rPr>
            </w:pPr>
            <w:r>
              <w:rPr>
                <w:rFonts w:asciiTheme="minorHAnsi" w:hAnsiTheme="minorHAnsi" w:cstheme="minorHAnsi"/>
                <w:lang w:eastAsia="es-ES"/>
              </w:rPr>
              <w:t>5</w:t>
            </w:r>
          </w:p>
          <w:p w:rsidR="001F6CE4" w:rsidRPr="000562B3" w:rsidRDefault="001F6CE4" w:rsidP="00E9169A">
            <w:pPr>
              <w:widowControl w:val="0"/>
              <w:snapToGrid w:val="0"/>
              <w:spacing w:line="360" w:lineRule="auto"/>
              <w:rPr>
                <w:rFonts w:asciiTheme="minorHAnsi" w:hAnsiTheme="minorHAnsi" w:cstheme="minorHAnsi"/>
                <w:lang w:eastAsia="es-ES"/>
              </w:rPr>
            </w:pPr>
          </w:p>
          <w:p w:rsidR="001F6CE4" w:rsidRPr="000562B3" w:rsidRDefault="00620D6A" w:rsidP="00E9169A">
            <w:pPr>
              <w:widowControl w:val="0"/>
              <w:snapToGrid w:val="0"/>
              <w:spacing w:line="360" w:lineRule="auto"/>
              <w:rPr>
                <w:rFonts w:asciiTheme="minorHAnsi" w:hAnsiTheme="minorHAnsi" w:cstheme="minorHAnsi"/>
                <w:lang w:eastAsia="es-ES"/>
              </w:rPr>
            </w:pPr>
            <w:r>
              <w:rPr>
                <w:rFonts w:asciiTheme="minorHAnsi" w:hAnsiTheme="minorHAnsi" w:cstheme="minorHAnsi"/>
                <w:lang w:eastAsia="es-ES"/>
              </w:rPr>
              <w:t>50 g</w:t>
            </w:r>
          </w:p>
          <w:p w:rsidR="00E9169A" w:rsidRPr="000562B3" w:rsidRDefault="008F1861" w:rsidP="00B76E28">
            <w:pPr>
              <w:widowControl w:val="0"/>
              <w:snapToGrid w:val="0"/>
              <w:spacing w:line="360" w:lineRule="auto"/>
              <w:rPr>
                <w:rFonts w:asciiTheme="minorHAnsi" w:hAnsiTheme="minorHAnsi" w:cstheme="minorHAnsi"/>
                <w:lang w:eastAsia="es-ES"/>
              </w:rPr>
            </w:pPr>
            <w:r>
              <w:rPr>
                <w:rFonts w:asciiTheme="minorHAnsi" w:hAnsiTheme="minorHAnsi" w:cstheme="minorHAnsi"/>
                <w:lang w:eastAsia="es-ES"/>
              </w:rPr>
              <w:t>250 mg</w:t>
            </w:r>
          </w:p>
        </w:tc>
        <w:tc>
          <w:tcPr>
            <w:tcW w:w="2315" w:type="dxa"/>
            <w:tcBorders>
              <w:top w:val="nil"/>
              <w:left w:val="single" w:sz="4" w:space="0" w:color="auto"/>
              <w:bottom w:val="nil"/>
              <w:right w:val="single" w:sz="4" w:space="0" w:color="auto"/>
            </w:tcBorders>
            <w:hideMark/>
          </w:tcPr>
          <w:p w:rsidR="007E1B4C" w:rsidRPr="00E9169A" w:rsidRDefault="001067EA" w:rsidP="00E9169A">
            <w:pPr>
              <w:widowControl w:val="0"/>
              <w:snapToGrid w:val="0"/>
              <w:spacing w:line="360" w:lineRule="auto"/>
              <w:rPr>
                <w:rFonts w:asciiTheme="minorHAnsi" w:hAnsiTheme="minorHAnsi" w:cstheme="minorHAnsi"/>
                <w:lang w:val="es-ES" w:eastAsia="es-ES"/>
              </w:rPr>
            </w:pPr>
            <w:r w:rsidRPr="00E9169A">
              <w:rPr>
                <w:rFonts w:asciiTheme="minorHAnsi" w:hAnsiTheme="minorHAnsi" w:cstheme="minorHAnsi"/>
                <w:lang w:val="es-ES" w:eastAsia="es-ES"/>
              </w:rPr>
              <w:lastRenderedPageBreak/>
              <w:t>1000</w:t>
            </w:r>
          </w:p>
          <w:p w:rsidR="00E9169A" w:rsidRPr="00E9169A" w:rsidRDefault="00E9169A" w:rsidP="00E9169A">
            <w:pPr>
              <w:widowControl w:val="0"/>
              <w:snapToGrid w:val="0"/>
              <w:spacing w:line="360" w:lineRule="auto"/>
              <w:rPr>
                <w:rFonts w:asciiTheme="minorHAnsi" w:hAnsiTheme="minorHAnsi" w:cstheme="minorHAnsi"/>
                <w:lang w:val="es-ES" w:eastAsia="es-ES"/>
              </w:rPr>
            </w:pPr>
          </w:p>
          <w:p w:rsidR="00E9169A" w:rsidRPr="00E9169A" w:rsidRDefault="00E9169A" w:rsidP="00E9169A">
            <w:pPr>
              <w:widowControl w:val="0"/>
              <w:snapToGrid w:val="0"/>
              <w:spacing w:line="360" w:lineRule="auto"/>
              <w:rPr>
                <w:rFonts w:asciiTheme="minorHAnsi" w:hAnsiTheme="minorHAnsi" w:cstheme="minorHAnsi"/>
                <w:lang w:val="es-ES" w:eastAsia="es-ES"/>
              </w:rPr>
            </w:pPr>
          </w:p>
          <w:p w:rsidR="00E9169A" w:rsidRPr="00E9169A" w:rsidRDefault="00E9169A" w:rsidP="00E9169A">
            <w:pPr>
              <w:widowControl w:val="0"/>
              <w:snapToGrid w:val="0"/>
              <w:spacing w:line="360" w:lineRule="auto"/>
              <w:rPr>
                <w:rFonts w:asciiTheme="minorHAnsi" w:hAnsiTheme="minorHAnsi" w:cstheme="minorHAnsi"/>
                <w:lang w:val="es-ES" w:eastAsia="es-ES"/>
              </w:rPr>
            </w:pPr>
          </w:p>
          <w:p w:rsidR="00E9169A" w:rsidRPr="00E9169A" w:rsidRDefault="00302640"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32</w:t>
            </w:r>
            <w:r w:rsidR="00E9169A" w:rsidRPr="00E9169A">
              <w:rPr>
                <w:rFonts w:asciiTheme="minorHAnsi" w:hAnsiTheme="minorHAnsi" w:cstheme="minorHAnsi"/>
                <w:lang w:val="es-ES" w:eastAsia="es-ES"/>
              </w:rPr>
              <w:t>00</w:t>
            </w:r>
          </w:p>
          <w:p w:rsidR="00E9169A" w:rsidRPr="00E9169A" w:rsidRDefault="00E9169A" w:rsidP="00E9169A">
            <w:pPr>
              <w:widowControl w:val="0"/>
              <w:snapToGrid w:val="0"/>
              <w:spacing w:line="360" w:lineRule="auto"/>
              <w:rPr>
                <w:rFonts w:asciiTheme="minorHAnsi" w:hAnsiTheme="minorHAnsi" w:cstheme="minorHAnsi"/>
                <w:lang w:val="es-ES" w:eastAsia="es-ES"/>
              </w:rPr>
            </w:pPr>
          </w:p>
          <w:p w:rsidR="00E9169A" w:rsidRPr="00E9169A" w:rsidRDefault="00994354"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4</w:t>
            </w:r>
            <w:r w:rsidR="00302640">
              <w:rPr>
                <w:rFonts w:asciiTheme="minorHAnsi" w:hAnsiTheme="minorHAnsi" w:cstheme="minorHAnsi"/>
                <w:lang w:val="es-ES" w:eastAsia="es-ES"/>
              </w:rPr>
              <w:t>5</w:t>
            </w:r>
            <w:r w:rsidR="00E9169A">
              <w:rPr>
                <w:rFonts w:asciiTheme="minorHAnsi" w:hAnsiTheme="minorHAnsi" w:cstheme="minorHAnsi"/>
                <w:lang w:val="es-ES" w:eastAsia="es-ES"/>
              </w:rPr>
              <w:t>0</w:t>
            </w:r>
          </w:p>
          <w:p w:rsidR="00E9169A" w:rsidRDefault="00302640"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4</w:t>
            </w:r>
            <w:r w:rsidR="00E9169A" w:rsidRPr="00E9169A">
              <w:rPr>
                <w:rFonts w:asciiTheme="minorHAnsi" w:hAnsiTheme="minorHAnsi" w:cstheme="minorHAnsi"/>
                <w:lang w:val="es-ES" w:eastAsia="es-ES"/>
              </w:rPr>
              <w:t>00</w:t>
            </w:r>
          </w:p>
          <w:p w:rsidR="005D0C97" w:rsidRDefault="005D0C97"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3</w:t>
            </w:r>
            <w:r w:rsidR="00994354">
              <w:rPr>
                <w:rFonts w:asciiTheme="minorHAnsi" w:hAnsiTheme="minorHAnsi" w:cstheme="minorHAnsi"/>
                <w:lang w:val="es-ES" w:eastAsia="es-ES"/>
              </w:rPr>
              <w:t>0</w:t>
            </w:r>
            <w:r>
              <w:rPr>
                <w:rFonts w:asciiTheme="minorHAnsi" w:hAnsiTheme="minorHAnsi" w:cstheme="minorHAnsi"/>
                <w:lang w:val="es-ES" w:eastAsia="es-ES"/>
              </w:rPr>
              <w:t>0</w:t>
            </w:r>
          </w:p>
          <w:p w:rsidR="005D0C97" w:rsidRDefault="005D0C97"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3</w:t>
            </w:r>
            <w:r w:rsidR="00994354">
              <w:rPr>
                <w:rFonts w:asciiTheme="minorHAnsi" w:hAnsiTheme="minorHAnsi" w:cstheme="minorHAnsi"/>
                <w:lang w:val="es-ES" w:eastAsia="es-ES"/>
              </w:rPr>
              <w:t>0</w:t>
            </w:r>
            <w:r>
              <w:rPr>
                <w:rFonts w:asciiTheme="minorHAnsi" w:hAnsiTheme="minorHAnsi" w:cstheme="minorHAnsi"/>
                <w:lang w:val="es-ES" w:eastAsia="es-ES"/>
              </w:rPr>
              <w:t>0</w:t>
            </w:r>
          </w:p>
          <w:p w:rsidR="005D0C97" w:rsidRDefault="005D0C97" w:rsidP="00E9169A">
            <w:pPr>
              <w:widowControl w:val="0"/>
              <w:snapToGrid w:val="0"/>
              <w:spacing w:line="360" w:lineRule="auto"/>
              <w:rPr>
                <w:rFonts w:asciiTheme="minorHAnsi" w:hAnsiTheme="minorHAnsi" w:cstheme="minorHAnsi"/>
                <w:lang w:val="es-ES" w:eastAsia="es-ES"/>
              </w:rPr>
            </w:pPr>
          </w:p>
          <w:p w:rsidR="005D0C97" w:rsidRDefault="00994354"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25</w:t>
            </w:r>
            <w:r w:rsidR="005D0C97">
              <w:rPr>
                <w:rFonts w:asciiTheme="minorHAnsi" w:hAnsiTheme="minorHAnsi" w:cstheme="minorHAnsi"/>
                <w:lang w:val="es-ES" w:eastAsia="es-ES"/>
              </w:rPr>
              <w:t>0</w:t>
            </w:r>
          </w:p>
          <w:p w:rsidR="005D0C97" w:rsidRDefault="00994354"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25</w:t>
            </w:r>
            <w:r w:rsidR="005D0C97">
              <w:rPr>
                <w:rFonts w:asciiTheme="minorHAnsi" w:hAnsiTheme="minorHAnsi" w:cstheme="minorHAnsi"/>
                <w:lang w:val="es-ES" w:eastAsia="es-ES"/>
              </w:rPr>
              <w:t>0</w:t>
            </w:r>
          </w:p>
          <w:p w:rsidR="005D0C97" w:rsidRDefault="00302640"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300</w:t>
            </w:r>
          </w:p>
          <w:p w:rsidR="005D0C97" w:rsidRDefault="00302640"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300</w:t>
            </w:r>
          </w:p>
          <w:p w:rsidR="005D0C97" w:rsidRDefault="00302640"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4</w:t>
            </w:r>
            <w:r w:rsidR="001F6CE4">
              <w:rPr>
                <w:rFonts w:asciiTheme="minorHAnsi" w:hAnsiTheme="minorHAnsi" w:cstheme="minorHAnsi"/>
                <w:lang w:val="es-ES" w:eastAsia="es-ES"/>
              </w:rPr>
              <w:t>50</w:t>
            </w:r>
          </w:p>
          <w:p w:rsidR="005D0C97" w:rsidRDefault="005D0C97" w:rsidP="00E9169A">
            <w:pPr>
              <w:widowControl w:val="0"/>
              <w:snapToGrid w:val="0"/>
              <w:spacing w:line="360" w:lineRule="auto"/>
              <w:rPr>
                <w:rFonts w:asciiTheme="minorHAnsi" w:hAnsiTheme="minorHAnsi" w:cstheme="minorHAnsi"/>
                <w:lang w:val="es-ES" w:eastAsia="es-ES"/>
              </w:rPr>
            </w:pPr>
          </w:p>
          <w:p w:rsidR="005D0C97" w:rsidRDefault="00302640"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6</w:t>
            </w:r>
            <w:r w:rsidR="001F6CE4">
              <w:rPr>
                <w:rFonts w:asciiTheme="minorHAnsi" w:hAnsiTheme="minorHAnsi" w:cstheme="minorHAnsi"/>
                <w:lang w:val="es-ES" w:eastAsia="es-ES"/>
              </w:rPr>
              <w:t>00</w:t>
            </w:r>
          </w:p>
          <w:p w:rsidR="005D0C97" w:rsidRDefault="001F6CE4"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lastRenderedPageBreak/>
              <w:t>300</w:t>
            </w:r>
          </w:p>
          <w:p w:rsidR="005D0C97" w:rsidRDefault="005D0C97" w:rsidP="00E9169A">
            <w:pPr>
              <w:widowControl w:val="0"/>
              <w:snapToGrid w:val="0"/>
              <w:spacing w:line="360" w:lineRule="auto"/>
              <w:rPr>
                <w:rFonts w:asciiTheme="minorHAnsi" w:hAnsiTheme="minorHAnsi" w:cstheme="minorHAnsi"/>
                <w:lang w:val="es-ES" w:eastAsia="es-ES"/>
              </w:rPr>
            </w:pPr>
          </w:p>
          <w:p w:rsidR="005D0C97" w:rsidRDefault="00302640"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1200</w:t>
            </w:r>
          </w:p>
          <w:p w:rsidR="001F6CE4" w:rsidRDefault="00B76E28"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5</w:t>
            </w:r>
            <w:r w:rsidR="001F6CE4">
              <w:rPr>
                <w:rFonts w:asciiTheme="minorHAnsi" w:hAnsiTheme="minorHAnsi" w:cstheme="minorHAnsi"/>
                <w:lang w:val="es-ES" w:eastAsia="es-ES"/>
              </w:rPr>
              <w:t>00</w:t>
            </w:r>
          </w:p>
          <w:p w:rsidR="001F6CE4" w:rsidRDefault="00B76E28"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50</w:t>
            </w:r>
            <w:r w:rsidR="000562B3">
              <w:rPr>
                <w:rFonts w:asciiTheme="minorHAnsi" w:hAnsiTheme="minorHAnsi" w:cstheme="minorHAnsi"/>
                <w:lang w:val="es-ES" w:eastAsia="es-ES"/>
              </w:rPr>
              <w:t>0</w:t>
            </w:r>
          </w:p>
          <w:p w:rsidR="001F6CE4" w:rsidRDefault="000562B3"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200</w:t>
            </w:r>
          </w:p>
          <w:p w:rsidR="001F6CE4" w:rsidRDefault="000562B3"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600</w:t>
            </w:r>
          </w:p>
          <w:p w:rsidR="001F6CE4" w:rsidRDefault="00994354"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8</w:t>
            </w:r>
            <w:r w:rsidR="00620D6A">
              <w:rPr>
                <w:rFonts w:asciiTheme="minorHAnsi" w:hAnsiTheme="minorHAnsi" w:cstheme="minorHAnsi"/>
                <w:lang w:val="es-ES" w:eastAsia="es-ES"/>
              </w:rPr>
              <w:t>00</w:t>
            </w:r>
          </w:p>
          <w:p w:rsidR="001F6CE4" w:rsidRDefault="00B76E28"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1</w:t>
            </w:r>
            <w:r w:rsidR="00994354">
              <w:rPr>
                <w:rFonts w:asciiTheme="minorHAnsi" w:hAnsiTheme="minorHAnsi" w:cstheme="minorHAnsi"/>
                <w:lang w:val="es-ES" w:eastAsia="es-ES"/>
              </w:rPr>
              <w:t>0</w:t>
            </w:r>
            <w:r>
              <w:rPr>
                <w:rFonts w:asciiTheme="minorHAnsi" w:hAnsiTheme="minorHAnsi" w:cstheme="minorHAnsi"/>
                <w:lang w:val="es-ES" w:eastAsia="es-ES"/>
              </w:rPr>
              <w:t>00</w:t>
            </w:r>
          </w:p>
          <w:p w:rsidR="001F6CE4" w:rsidRDefault="001F6CE4" w:rsidP="00E9169A">
            <w:pPr>
              <w:widowControl w:val="0"/>
              <w:snapToGrid w:val="0"/>
              <w:spacing w:line="360" w:lineRule="auto"/>
              <w:rPr>
                <w:rFonts w:asciiTheme="minorHAnsi" w:hAnsiTheme="minorHAnsi" w:cstheme="minorHAnsi"/>
                <w:lang w:val="es-ES" w:eastAsia="es-ES"/>
              </w:rPr>
            </w:pPr>
          </w:p>
          <w:p w:rsidR="001F6CE4" w:rsidRDefault="00302640" w:rsidP="00E9169A">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5</w:t>
            </w:r>
            <w:r w:rsidR="00B76E28">
              <w:rPr>
                <w:rFonts w:asciiTheme="minorHAnsi" w:hAnsiTheme="minorHAnsi" w:cstheme="minorHAnsi"/>
                <w:lang w:val="es-ES" w:eastAsia="es-ES"/>
              </w:rPr>
              <w:t>0</w:t>
            </w:r>
            <w:r w:rsidR="00620D6A">
              <w:rPr>
                <w:rFonts w:asciiTheme="minorHAnsi" w:hAnsiTheme="minorHAnsi" w:cstheme="minorHAnsi"/>
                <w:lang w:val="es-ES" w:eastAsia="es-ES"/>
              </w:rPr>
              <w:t>0</w:t>
            </w:r>
          </w:p>
          <w:p w:rsidR="005D0C97" w:rsidRPr="00E9169A" w:rsidRDefault="008F1861" w:rsidP="00B76E28">
            <w:pPr>
              <w:widowControl w:val="0"/>
              <w:snapToGrid w:val="0"/>
              <w:spacing w:line="360" w:lineRule="auto"/>
              <w:rPr>
                <w:rFonts w:asciiTheme="minorHAnsi" w:hAnsiTheme="minorHAnsi" w:cstheme="minorHAnsi"/>
                <w:lang w:val="es-ES" w:eastAsia="es-ES"/>
              </w:rPr>
            </w:pPr>
            <w:r>
              <w:rPr>
                <w:rFonts w:asciiTheme="minorHAnsi" w:hAnsiTheme="minorHAnsi" w:cstheme="minorHAnsi"/>
                <w:lang w:val="es-ES" w:eastAsia="es-ES"/>
              </w:rPr>
              <w:t>1</w:t>
            </w:r>
            <w:r w:rsidR="00B76E28">
              <w:rPr>
                <w:rFonts w:asciiTheme="minorHAnsi" w:hAnsiTheme="minorHAnsi" w:cstheme="minorHAnsi"/>
                <w:lang w:val="es-ES" w:eastAsia="es-ES"/>
              </w:rPr>
              <w:t>0</w:t>
            </w:r>
            <w:r>
              <w:rPr>
                <w:rFonts w:asciiTheme="minorHAnsi" w:hAnsiTheme="minorHAnsi" w:cstheme="minorHAnsi"/>
                <w:lang w:val="es-ES" w:eastAsia="es-ES"/>
              </w:rPr>
              <w:t>00</w:t>
            </w:r>
          </w:p>
        </w:tc>
      </w:tr>
      <w:tr w:rsidR="007E1B4C" w:rsidTr="00B76E28">
        <w:trPr>
          <w:trHeight w:val="35"/>
        </w:trPr>
        <w:tc>
          <w:tcPr>
            <w:tcW w:w="2337" w:type="dxa"/>
            <w:tcBorders>
              <w:top w:val="nil"/>
              <w:left w:val="single" w:sz="4" w:space="0" w:color="auto"/>
              <w:bottom w:val="single" w:sz="4" w:space="0" w:color="auto"/>
              <w:right w:val="single" w:sz="4" w:space="0" w:color="auto"/>
            </w:tcBorders>
          </w:tcPr>
          <w:p w:rsidR="007E1B4C" w:rsidRPr="00E9169A" w:rsidRDefault="007E1B4C" w:rsidP="00E9169A">
            <w:pPr>
              <w:widowControl w:val="0"/>
              <w:snapToGrid w:val="0"/>
              <w:spacing w:line="360" w:lineRule="auto"/>
              <w:rPr>
                <w:rFonts w:asciiTheme="minorHAnsi" w:hAnsiTheme="minorHAnsi" w:cstheme="minorHAnsi"/>
                <w:lang w:val="es-ES" w:eastAsia="es-ES"/>
              </w:rPr>
            </w:pPr>
          </w:p>
        </w:tc>
        <w:tc>
          <w:tcPr>
            <w:tcW w:w="2323" w:type="dxa"/>
            <w:tcBorders>
              <w:top w:val="nil"/>
              <w:left w:val="single" w:sz="4" w:space="0" w:color="auto"/>
              <w:bottom w:val="single" w:sz="4" w:space="0" w:color="auto"/>
              <w:right w:val="single" w:sz="4" w:space="0" w:color="auto"/>
            </w:tcBorders>
          </w:tcPr>
          <w:p w:rsidR="007E1B4C" w:rsidRPr="00E9169A" w:rsidRDefault="007E1B4C" w:rsidP="00E9169A">
            <w:pPr>
              <w:widowControl w:val="0"/>
              <w:snapToGrid w:val="0"/>
              <w:spacing w:line="360" w:lineRule="auto"/>
              <w:rPr>
                <w:rFonts w:asciiTheme="minorHAnsi" w:hAnsiTheme="minorHAnsi" w:cstheme="minorHAnsi"/>
                <w:lang w:val="es-ES" w:eastAsia="es-ES"/>
              </w:rPr>
            </w:pPr>
          </w:p>
        </w:tc>
        <w:tc>
          <w:tcPr>
            <w:tcW w:w="2329" w:type="dxa"/>
            <w:tcBorders>
              <w:top w:val="nil"/>
              <w:left w:val="single" w:sz="4" w:space="0" w:color="auto"/>
              <w:bottom w:val="single" w:sz="4" w:space="0" w:color="auto"/>
              <w:right w:val="single" w:sz="4" w:space="0" w:color="auto"/>
            </w:tcBorders>
          </w:tcPr>
          <w:p w:rsidR="007E1B4C" w:rsidRPr="00E9169A" w:rsidRDefault="007E1B4C" w:rsidP="00E9169A">
            <w:pPr>
              <w:widowControl w:val="0"/>
              <w:snapToGrid w:val="0"/>
              <w:spacing w:line="360" w:lineRule="auto"/>
              <w:rPr>
                <w:rFonts w:asciiTheme="minorHAnsi" w:hAnsiTheme="minorHAnsi" w:cstheme="minorHAnsi"/>
                <w:lang w:val="es-ES" w:eastAsia="es-ES"/>
              </w:rPr>
            </w:pPr>
          </w:p>
        </w:tc>
        <w:tc>
          <w:tcPr>
            <w:tcW w:w="2315" w:type="dxa"/>
            <w:tcBorders>
              <w:top w:val="nil"/>
              <w:left w:val="single" w:sz="4" w:space="0" w:color="auto"/>
              <w:bottom w:val="single" w:sz="4" w:space="0" w:color="auto"/>
              <w:right w:val="single" w:sz="4" w:space="0" w:color="auto"/>
            </w:tcBorders>
          </w:tcPr>
          <w:p w:rsidR="007E1B4C" w:rsidRPr="00E9169A" w:rsidRDefault="007E1B4C" w:rsidP="00E9169A">
            <w:pPr>
              <w:widowControl w:val="0"/>
              <w:snapToGrid w:val="0"/>
              <w:spacing w:line="360" w:lineRule="auto"/>
              <w:rPr>
                <w:rFonts w:asciiTheme="minorHAnsi" w:hAnsiTheme="minorHAnsi" w:cstheme="minorHAnsi"/>
                <w:lang w:val="es-ES" w:eastAsia="es-ES"/>
              </w:rPr>
            </w:pPr>
          </w:p>
        </w:tc>
      </w:tr>
    </w:tbl>
    <w:p w:rsidR="007E1B4C" w:rsidRDefault="007E1B4C" w:rsidP="007E1B4C">
      <w:pPr>
        <w:spacing w:line="256" w:lineRule="auto"/>
        <w:rPr>
          <w:rFonts w:ascii="Calibri" w:eastAsia="Calibri" w:hAnsi="Calibri"/>
          <w:b/>
          <w:color w:val="000000"/>
        </w:rPr>
      </w:pPr>
    </w:p>
    <w:p w:rsidR="007E1B4C" w:rsidRDefault="007E1B4C" w:rsidP="007E1B4C">
      <w:pPr>
        <w:spacing w:line="256" w:lineRule="auto"/>
        <w:rPr>
          <w:rFonts w:ascii="Calibri" w:eastAsia="Calibri" w:hAnsi="Calibri"/>
          <w:b/>
          <w:color w:val="000000"/>
        </w:rPr>
      </w:pPr>
      <w:r>
        <w:rPr>
          <w:rFonts w:ascii="Calibri" w:eastAsia="Calibri" w:hAnsi="Calibri"/>
          <w:b/>
        </w:rPr>
        <w:t>CUADRO N</w:t>
      </w:r>
      <w:r>
        <w:rPr>
          <w:rFonts w:ascii="Calibri" w:eastAsia="Calibri" w:hAnsi="Calibri" w:cs="Calibri"/>
          <w:b/>
        </w:rPr>
        <w:t>°</w:t>
      </w:r>
      <w:r>
        <w:rPr>
          <w:rFonts w:ascii="Calibri" w:eastAsia="Calibri" w:hAnsi="Calibri"/>
          <w:b/>
        </w:rPr>
        <w:t xml:space="preserve"> </w:t>
      </w:r>
      <w:r>
        <w:rPr>
          <w:rFonts w:ascii="Calibri" w:eastAsia="Calibri" w:hAnsi="Calibri"/>
          <w:b/>
          <w:color w:val="000000"/>
        </w:rPr>
        <w:t>4. Pasajes y Viáticos</w:t>
      </w:r>
    </w:p>
    <w:tbl>
      <w:tblPr>
        <w:tblStyle w:val="Tablaconcuadrcula1"/>
        <w:tblW w:w="0" w:type="auto"/>
        <w:tblLook w:val="04A0" w:firstRow="1" w:lastRow="0" w:firstColumn="1" w:lastColumn="0" w:noHBand="0" w:noVBand="1"/>
      </w:tblPr>
      <w:tblGrid>
        <w:gridCol w:w="2332"/>
        <w:gridCol w:w="2320"/>
        <w:gridCol w:w="2323"/>
        <w:gridCol w:w="2312"/>
      </w:tblGrid>
      <w:tr w:rsidR="007E1B4C" w:rsidTr="003D2E3A">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b/>
                <w:color w:val="000000"/>
              </w:rPr>
            </w:pPr>
            <w:r>
              <w:rPr>
                <w:rFonts w:ascii="Times New Roman" w:hAnsi="Times New Roman"/>
                <w:b/>
                <w:color w:val="000000"/>
              </w:rPr>
              <w:t>Descripción</w:t>
            </w: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b/>
                <w:color w:val="000000"/>
              </w:rPr>
            </w:pPr>
            <w:r>
              <w:rPr>
                <w:rFonts w:ascii="Times New Roman" w:hAnsi="Times New Roman"/>
                <w:b/>
                <w:color w:val="000000"/>
              </w:rPr>
              <w:t>Costo Unitario</w:t>
            </w:r>
          </w:p>
        </w:tc>
        <w:tc>
          <w:tcPr>
            <w:tcW w:w="2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b/>
                <w:color w:val="000000"/>
              </w:rPr>
            </w:pPr>
            <w:r>
              <w:rPr>
                <w:rFonts w:ascii="Times New Roman" w:hAnsi="Times New Roman"/>
                <w:b/>
                <w:color w:val="000000"/>
              </w:rPr>
              <w:t>Cantidad</w:t>
            </w:r>
          </w:p>
        </w:tc>
        <w:tc>
          <w:tcPr>
            <w:tcW w:w="2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rFonts w:ascii="Times New Roman" w:hAnsi="Times New Roman"/>
                <w:b/>
                <w:color w:val="000000"/>
              </w:rPr>
            </w:pPr>
            <w:r>
              <w:rPr>
                <w:rFonts w:ascii="Times New Roman" w:hAnsi="Times New Roman"/>
                <w:b/>
                <w:color w:val="000000"/>
              </w:rPr>
              <w:t>Costo total (S/)</w:t>
            </w:r>
          </w:p>
        </w:tc>
      </w:tr>
      <w:tr w:rsidR="007E1B4C" w:rsidTr="007E1B4C">
        <w:trPr>
          <w:trHeight w:val="758"/>
        </w:trPr>
        <w:tc>
          <w:tcPr>
            <w:tcW w:w="2332" w:type="dxa"/>
            <w:tcBorders>
              <w:top w:val="single" w:sz="4" w:space="0" w:color="auto"/>
              <w:left w:val="single" w:sz="4" w:space="0" w:color="auto"/>
              <w:bottom w:val="single" w:sz="4" w:space="0" w:color="auto"/>
              <w:right w:val="single" w:sz="4" w:space="0" w:color="auto"/>
            </w:tcBorders>
            <w:hideMark/>
          </w:tcPr>
          <w:p w:rsidR="007E1B4C" w:rsidRDefault="007E1B4C">
            <w:pPr>
              <w:rPr>
                <w:rFonts w:ascii="Times New Roman" w:hAnsi="Times New Roman"/>
                <w:lang w:val="es-ES" w:eastAsia="es-ES"/>
              </w:rPr>
            </w:pPr>
            <w:r>
              <w:rPr>
                <w:rFonts w:ascii="Times New Roman" w:hAnsi="Times New Roman"/>
              </w:rPr>
              <w:t xml:space="preserve">Pasaje </w:t>
            </w:r>
          </w:p>
          <w:p w:rsidR="007E1B4C" w:rsidRDefault="007E1B4C">
            <w:pPr>
              <w:widowControl w:val="0"/>
              <w:snapToGrid w:val="0"/>
              <w:rPr>
                <w:rFonts w:ascii="Times New Roman" w:hAnsi="Times New Roman"/>
                <w:lang w:val="es-ES" w:eastAsia="es-ES"/>
              </w:rPr>
            </w:pPr>
            <w:r>
              <w:rPr>
                <w:rFonts w:ascii="Times New Roman" w:hAnsi="Times New Roman"/>
              </w:rPr>
              <w:t>Viáticos</w:t>
            </w:r>
          </w:p>
        </w:tc>
        <w:tc>
          <w:tcPr>
            <w:tcW w:w="2320" w:type="dxa"/>
            <w:tcBorders>
              <w:top w:val="single" w:sz="4" w:space="0" w:color="auto"/>
              <w:left w:val="single" w:sz="4" w:space="0" w:color="auto"/>
              <w:bottom w:val="single" w:sz="4" w:space="0" w:color="auto"/>
              <w:right w:val="single" w:sz="4" w:space="0" w:color="auto"/>
            </w:tcBorders>
            <w:hideMark/>
          </w:tcPr>
          <w:p w:rsidR="007E1B4C" w:rsidRDefault="00700EF7">
            <w:pPr>
              <w:rPr>
                <w:rFonts w:ascii="Times New Roman" w:hAnsi="Times New Roman"/>
                <w:lang w:val="es-ES" w:eastAsia="es-ES"/>
              </w:rPr>
            </w:pPr>
            <w:r>
              <w:rPr>
                <w:rFonts w:ascii="Times New Roman" w:hAnsi="Times New Roman"/>
              </w:rPr>
              <w:t>36</w:t>
            </w:r>
            <w:r w:rsidR="008F1861">
              <w:rPr>
                <w:rFonts w:ascii="Times New Roman" w:hAnsi="Times New Roman"/>
              </w:rPr>
              <w:t>0</w:t>
            </w:r>
            <w:r w:rsidR="00620D6A">
              <w:rPr>
                <w:rFonts w:ascii="Times New Roman" w:hAnsi="Times New Roman"/>
              </w:rPr>
              <w:t>/viaje ida y vuelta</w:t>
            </w:r>
          </w:p>
          <w:p w:rsidR="007E1B4C" w:rsidRDefault="00620D6A">
            <w:pPr>
              <w:widowControl w:val="0"/>
              <w:snapToGrid w:val="0"/>
              <w:rPr>
                <w:rFonts w:ascii="Times New Roman" w:hAnsi="Times New Roman"/>
                <w:lang w:val="es-ES" w:eastAsia="es-ES"/>
              </w:rPr>
            </w:pPr>
            <w:r>
              <w:rPr>
                <w:rFonts w:ascii="Times New Roman" w:hAnsi="Times New Roman"/>
              </w:rPr>
              <w:t>65</w:t>
            </w:r>
          </w:p>
        </w:tc>
        <w:tc>
          <w:tcPr>
            <w:tcW w:w="2323" w:type="dxa"/>
            <w:tcBorders>
              <w:top w:val="single" w:sz="4" w:space="0" w:color="auto"/>
              <w:left w:val="single" w:sz="4" w:space="0" w:color="auto"/>
              <w:bottom w:val="single" w:sz="4" w:space="0" w:color="auto"/>
              <w:right w:val="single" w:sz="4" w:space="0" w:color="auto"/>
            </w:tcBorders>
            <w:hideMark/>
          </w:tcPr>
          <w:p w:rsidR="007E1B4C" w:rsidRDefault="007E1B4C">
            <w:pPr>
              <w:rPr>
                <w:rFonts w:ascii="Times New Roman" w:hAnsi="Times New Roman"/>
                <w:lang w:val="es-ES" w:eastAsia="es-ES"/>
              </w:rPr>
            </w:pPr>
            <w:r>
              <w:rPr>
                <w:rFonts w:ascii="Times New Roman" w:hAnsi="Times New Roman"/>
              </w:rPr>
              <w:t>4 personas</w:t>
            </w:r>
          </w:p>
          <w:p w:rsidR="007E1B4C" w:rsidRDefault="007E1B4C">
            <w:pPr>
              <w:widowControl w:val="0"/>
              <w:snapToGrid w:val="0"/>
              <w:rPr>
                <w:rFonts w:ascii="Times New Roman" w:hAnsi="Times New Roman"/>
                <w:lang w:val="es-ES" w:eastAsia="es-ES"/>
              </w:rPr>
            </w:pPr>
            <w:r>
              <w:rPr>
                <w:rFonts w:ascii="Times New Roman" w:hAnsi="Times New Roman"/>
              </w:rPr>
              <w:t>4 personas/16 días</w:t>
            </w:r>
          </w:p>
        </w:tc>
        <w:tc>
          <w:tcPr>
            <w:tcW w:w="2312" w:type="dxa"/>
            <w:tcBorders>
              <w:top w:val="single" w:sz="4" w:space="0" w:color="auto"/>
              <w:left w:val="single" w:sz="4" w:space="0" w:color="auto"/>
              <w:bottom w:val="single" w:sz="4" w:space="0" w:color="auto"/>
              <w:right w:val="single" w:sz="4" w:space="0" w:color="auto"/>
            </w:tcBorders>
            <w:hideMark/>
          </w:tcPr>
          <w:p w:rsidR="007E1B4C" w:rsidRDefault="008F1861">
            <w:pPr>
              <w:rPr>
                <w:rFonts w:ascii="Times New Roman" w:hAnsi="Times New Roman"/>
                <w:lang w:val="es-ES" w:eastAsia="es-ES"/>
              </w:rPr>
            </w:pPr>
            <w:r>
              <w:rPr>
                <w:rFonts w:ascii="Times New Roman" w:hAnsi="Times New Roman"/>
              </w:rPr>
              <w:t>1</w:t>
            </w:r>
            <w:r w:rsidR="00700EF7">
              <w:rPr>
                <w:rFonts w:ascii="Times New Roman" w:hAnsi="Times New Roman"/>
              </w:rPr>
              <w:t>440</w:t>
            </w:r>
            <w:r w:rsidR="007E1B4C">
              <w:rPr>
                <w:rFonts w:ascii="Times New Roman" w:hAnsi="Times New Roman"/>
              </w:rPr>
              <w:t>.00</w:t>
            </w:r>
          </w:p>
          <w:p w:rsidR="007E1B4C" w:rsidRDefault="00620D6A" w:rsidP="00620D6A">
            <w:pPr>
              <w:widowControl w:val="0"/>
              <w:snapToGrid w:val="0"/>
              <w:rPr>
                <w:rFonts w:ascii="Times New Roman" w:hAnsi="Times New Roman"/>
                <w:lang w:val="es-ES" w:eastAsia="es-ES"/>
              </w:rPr>
            </w:pPr>
            <w:r>
              <w:rPr>
                <w:rFonts w:ascii="Times New Roman" w:hAnsi="Times New Roman"/>
              </w:rPr>
              <w:t>4160</w:t>
            </w:r>
            <w:r w:rsidR="007E1B4C">
              <w:rPr>
                <w:rFonts w:ascii="Times New Roman" w:hAnsi="Times New Roman"/>
              </w:rPr>
              <w:t>.00</w:t>
            </w:r>
          </w:p>
        </w:tc>
      </w:tr>
    </w:tbl>
    <w:p w:rsidR="007E1B4C" w:rsidRDefault="007E1B4C" w:rsidP="007E1B4C">
      <w:pPr>
        <w:spacing w:line="256" w:lineRule="auto"/>
        <w:rPr>
          <w:rFonts w:ascii="Calibri" w:eastAsia="Calibri" w:hAnsi="Calibri"/>
          <w:color w:val="000000"/>
        </w:rPr>
      </w:pPr>
    </w:p>
    <w:p w:rsidR="007E1B4C" w:rsidRDefault="007E1B4C" w:rsidP="007E1B4C">
      <w:pPr>
        <w:spacing w:line="256" w:lineRule="auto"/>
        <w:rPr>
          <w:rFonts w:ascii="Calibri" w:eastAsia="Calibri" w:hAnsi="Calibri"/>
          <w:b/>
          <w:color w:val="000000"/>
        </w:rPr>
      </w:pPr>
      <w:r>
        <w:rPr>
          <w:rFonts w:ascii="Calibri" w:eastAsia="Calibri" w:hAnsi="Calibri"/>
          <w:b/>
        </w:rPr>
        <w:t>CUADRO N</w:t>
      </w:r>
      <w:r>
        <w:rPr>
          <w:rFonts w:ascii="Calibri" w:eastAsia="Calibri" w:hAnsi="Calibri" w:cs="Calibri"/>
          <w:b/>
        </w:rPr>
        <w:t>°</w:t>
      </w:r>
      <w:r>
        <w:rPr>
          <w:rFonts w:ascii="Calibri" w:eastAsia="Calibri" w:hAnsi="Calibri"/>
          <w:b/>
        </w:rPr>
        <w:t xml:space="preserve"> </w:t>
      </w:r>
      <w:r>
        <w:rPr>
          <w:rFonts w:ascii="Calibri" w:eastAsia="Calibri" w:hAnsi="Calibri"/>
          <w:b/>
          <w:color w:val="000000"/>
        </w:rPr>
        <w:t>5. Servicios Tecnológicos</w:t>
      </w:r>
    </w:p>
    <w:tbl>
      <w:tblPr>
        <w:tblStyle w:val="Tablaconcuadrcula1"/>
        <w:tblW w:w="0" w:type="auto"/>
        <w:tblLook w:val="04A0" w:firstRow="1" w:lastRow="0" w:firstColumn="1" w:lastColumn="0" w:noHBand="0" w:noVBand="1"/>
      </w:tblPr>
      <w:tblGrid>
        <w:gridCol w:w="2342"/>
        <w:gridCol w:w="2333"/>
        <w:gridCol w:w="2335"/>
        <w:gridCol w:w="2327"/>
      </w:tblGrid>
      <w:tr w:rsidR="007E1B4C" w:rsidTr="003D2E3A">
        <w:tc>
          <w:tcPr>
            <w:tcW w:w="2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color w:val="000000"/>
              </w:rPr>
            </w:pPr>
            <w:r>
              <w:rPr>
                <w:color w:val="000000"/>
              </w:rPr>
              <w:t>Descripción</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color w:val="000000"/>
              </w:rPr>
            </w:pPr>
            <w:r>
              <w:rPr>
                <w:color w:val="000000"/>
              </w:rPr>
              <w:t>Costo Unitario</w:t>
            </w:r>
          </w:p>
        </w:tc>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color w:val="000000"/>
              </w:rPr>
            </w:pPr>
            <w:r>
              <w:rPr>
                <w:color w:val="000000"/>
              </w:rPr>
              <w:t>Cantidad</w:t>
            </w:r>
          </w:p>
        </w:tc>
        <w:tc>
          <w:tcPr>
            <w:tcW w:w="2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1B4C" w:rsidRDefault="007E1B4C">
            <w:pPr>
              <w:snapToGrid w:val="0"/>
              <w:rPr>
                <w:color w:val="000000"/>
              </w:rPr>
            </w:pPr>
            <w:r>
              <w:rPr>
                <w:color w:val="000000"/>
              </w:rPr>
              <w:t>Costo total (S/)</w:t>
            </w:r>
          </w:p>
        </w:tc>
      </w:tr>
      <w:tr w:rsidR="001067EA" w:rsidTr="001067EA">
        <w:trPr>
          <w:trHeight w:val="392"/>
        </w:trPr>
        <w:tc>
          <w:tcPr>
            <w:tcW w:w="2342" w:type="dxa"/>
            <w:tcBorders>
              <w:top w:val="single" w:sz="4" w:space="0" w:color="auto"/>
              <w:left w:val="single" w:sz="4" w:space="0" w:color="auto"/>
              <w:bottom w:val="single" w:sz="4" w:space="0" w:color="auto"/>
              <w:right w:val="single" w:sz="4" w:space="0" w:color="auto"/>
            </w:tcBorders>
          </w:tcPr>
          <w:p w:rsidR="001067EA" w:rsidRDefault="001067EA" w:rsidP="001F6CE4">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Análisis especializado</w:t>
            </w:r>
          </w:p>
        </w:tc>
        <w:tc>
          <w:tcPr>
            <w:tcW w:w="2333" w:type="dxa"/>
            <w:tcBorders>
              <w:top w:val="single" w:sz="4" w:space="0" w:color="auto"/>
              <w:left w:val="single" w:sz="4" w:space="0" w:color="auto"/>
              <w:bottom w:val="single" w:sz="4" w:space="0" w:color="auto"/>
              <w:right w:val="single" w:sz="4" w:space="0" w:color="auto"/>
            </w:tcBorders>
          </w:tcPr>
          <w:p w:rsidR="001067EA" w:rsidRDefault="001067EA">
            <w:pPr>
              <w:snapToGrid w:val="0"/>
              <w:rPr>
                <w:color w:val="000000"/>
              </w:rPr>
            </w:pPr>
          </w:p>
        </w:tc>
        <w:tc>
          <w:tcPr>
            <w:tcW w:w="2335" w:type="dxa"/>
            <w:tcBorders>
              <w:top w:val="single" w:sz="4" w:space="0" w:color="auto"/>
              <w:left w:val="single" w:sz="4" w:space="0" w:color="auto"/>
              <w:bottom w:val="single" w:sz="4" w:space="0" w:color="auto"/>
              <w:right w:val="single" w:sz="4" w:space="0" w:color="auto"/>
            </w:tcBorders>
          </w:tcPr>
          <w:p w:rsidR="001067EA" w:rsidRDefault="001067EA">
            <w:pPr>
              <w:snapToGrid w:val="0"/>
              <w:rPr>
                <w:color w:val="000000"/>
              </w:rPr>
            </w:pPr>
          </w:p>
        </w:tc>
        <w:tc>
          <w:tcPr>
            <w:tcW w:w="2327" w:type="dxa"/>
            <w:tcBorders>
              <w:top w:val="single" w:sz="4" w:space="0" w:color="auto"/>
              <w:left w:val="single" w:sz="4" w:space="0" w:color="auto"/>
              <w:bottom w:val="single" w:sz="4" w:space="0" w:color="auto"/>
              <w:right w:val="single" w:sz="4" w:space="0" w:color="auto"/>
            </w:tcBorders>
          </w:tcPr>
          <w:p w:rsidR="001067EA" w:rsidRDefault="001067EA">
            <w:pPr>
              <w:snapToGrid w:val="0"/>
              <w:rPr>
                <w:color w:val="000000"/>
              </w:rPr>
            </w:pPr>
          </w:p>
        </w:tc>
      </w:tr>
      <w:tr w:rsidR="001067EA" w:rsidTr="001067EA">
        <w:trPr>
          <w:trHeight w:val="392"/>
        </w:trPr>
        <w:tc>
          <w:tcPr>
            <w:tcW w:w="2342" w:type="dxa"/>
            <w:tcBorders>
              <w:top w:val="single" w:sz="4" w:space="0" w:color="auto"/>
              <w:left w:val="single" w:sz="4" w:space="0" w:color="auto"/>
              <w:bottom w:val="single" w:sz="4" w:space="0" w:color="auto"/>
              <w:right w:val="single" w:sz="4" w:space="0" w:color="auto"/>
            </w:tcBorders>
          </w:tcPr>
          <w:p w:rsidR="001067EA" w:rsidRDefault="001067EA" w:rsidP="001F6CE4">
            <w:pPr>
              <w:widowControl w:val="0"/>
              <w:autoSpaceDE w:val="0"/>
              <w:autoSpaceDN w:val="0"/>
              <w:adjustRightInd w:val="0"/>
              <w:spacing w:before="39" w:line="180" w:lineRule="exact"/>
              <w:rPr>
                <w:rFonts w:ascii="Arial" w:eastAsia="Times New Roman" w:hAnsi="Arial" w:cs="Arial"/>
                <w:b/>
                <w:bCs/>
                <w:position w:val="-1"/>
                <w:sz w:val="16"/>
                <w:szCs w:val="16"/>
                <w:lang w:eastAsia="es-PE"/>
              </w:rPr>
            </w:pPr>
            <w:r>
              <w:rPr>
                <w:rFonts w:ascii="Arial" w:eastAsia="Times New Roman" w:hAnsi="Arial" w:cs="Arial"/>
                <w:b/>
                <w:bCs/>
                <w:position w:val="-1"/>
                <w:sz w:val="16"/>
                <w:szCs w:val="16"/>
                <w:lang w:eastAsia="es-PE"/>
              </w:rPr>
              <w:t>Software</w:t>
            </w:r>
          </w:p>
        </w:tc>
        <w:tc>
          <w:tcPr>
            <w:tcW w:w="2333" w:type="dxa"/>
            <w:tcBorders>
              <w:top w:val="single" w:sz="4" w:space="0" w:color="auto"/>
              <w:left w:val="single" w:sz="4" w:space="0" w:color="auto"/>
              <w:bottom w:val="single" w:sz="4" w:space="0" w:color="auto"/>
              <w:right w:val="single" w:sz="4" w:space="0" w:color="auto"/>
            </w:tcBorders>
          </w:tcPr>
          <w:p w:rsidR="001067EA" w:rsidRDefault="001067EA">
            <w:pPr>
              <w:snapToGrid w:val="0"/>
              <w:rPr>
                <w:color w:val="000000"/>
              </w:rPr>
            </w:pPr>
          </w:p>
        </w:tc>
        <w:tc>
          <w:tcPr>
            <w:tcW w:w="2335" w:type="dxa"/>
            <w:tcBorders>
              <w:top w:val="single" w:sz="4" w:space="0" w:color="auto"/>
              <w:left w:val="single" w:sz="4" w:space="0" w:color="auto"/>
              <w:bottom w:val="single" w:sz="4" w:space="0" w:color="auto"/>
              <w:right w:val="single" w:sz="4" w:space="0" w:color="auto"/>
            </w:tcBorders>
          </w:tcPr>
          <w:p w:rsidR="001067EA" w:rsidRDefault="001067EA">
            <w:pPr>
              <w:snapToGrid w:val="0"/>
              <w:rPr>
                <w:color w:val="000000"/>
              </w:rPr>
            </w:pPr>
          </w:p>
        </w:tc>
        <w:tc>
          <w:tcPr>
            <w:tcW w:w="2327" w:type="dxa"/>
            <w:tcBorders>
              <w:top w:val="single" w:sz="4" w:space="0" w:color="auto"/>
              <w:left w:val="single" w:sz="4" w:space="0" w:color="auto"/>
              <w:bottom w:val="single" w:sz="4" w:space="0" w:color="auto"/>
              <w:right w:val="single" w:sz="4" w:space="0" w:color="auto"/>
            </w:tcBorders>
          </w:tcPr>
          <w:p w:rsidR="001067EA" w:rsidRDefault="001067EA">
            <w:pPr>
              <w:snapToGrid w:val="0"/>
              <w:rPr>
                <w:color w:val="000000"/>
              </w:rPr>
            </w:pPr>
          </w:p>
        </w:tc>
      </w:tr>
    </w:tbl>
    <w:p w:rsidR="005C0437" w:rsidRDefault="005C0437" w:rsidP="005C0437">
      <w:pPr>
        <w:tabs>
          <w:tab w:val="left" w:pos="0"/>
          <w:tab w:val="left" w:pos="708"/>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1068" w:hanging="642"/>
        <w:jc w:val="both"/>
        <w:rPr>
          <w:b/>
          <w:spacing w:val="-2"/>
          <w:sz w:val="24"/>
          <w:szCs w:val="24"/>
          <w:lang w:val="pt-BR"/>
        </w:rPr>
      </w:pPr>
    </w:p>
    <w:p w:rsidR="00DB3085" w:rsidRDefault="00DB3085" w:rsidP="00DB3085">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B3085" w:rsidRDefault="00DB3085" w:rsidP="00DB3085">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B3085" w:rsidRDefault="00DB3085" w:rsidP="00DB3085">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B3085" w:rsidRDefault="00DB3085" w:rsidP="00DB3085">
      <w:pPr>
        <w:rPr>
          <w:rFonts w:ascii="Arial" w:eastAsia="Times New Roman" w:hAnsi="Arial" w:cs="Arial"/>
          <w:sz w:val="16"/>
          <w:szCs w:val="16"/>
          <w:lang w:eastAsia="es-PE"/>
        </w:rPr>
      </w:pPr>
      <w:r>
        <w:rPr>
          <w:rFonts w:ascii="Arial" w:eastAsia="Times New Roman" w:hAnsi="Arial" w:cs="Arial"/>
          <w:sz w:val="16"/>
          <w:szCs w:val="16"/>
          <w:lang w:eastAsia="es-PE"/>
        </w:rPr>
        <w:br w:type="page"/>
      </w:r>
    </w:p>
    <w:p w:rsidR="00DB3085" w:rsidRDefault="00DB3085" w:rsidP="00DB3085">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B3085" w:rsidRDefault="00DB3085" w:rsidP="00DB3085">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B3085" w:rsidRDefault="00DB3085" w:rsidP="00DB3085">
      <w:pPr>
        <w:ind w:left="1134" w:hanging="283"/>
        <w:jc w:val="center"/>
        <w:rPr>
          <w:rFonts w:ascii="Calibri" w:hAnsi="Calibri" w:cs="Times New Roman"/>
          <w:b/>
          <w:sz w:val="28"/>
          <w:szCs w:val="28"/>
          <w:lang w:eastAsia="es-PE"/>
        </w:rPr>
      </w:pPr>
      <w:r>
        <w:rPr>
          <w:rFonts w:ascii="Calibri" w:hAnsi="Calibri" w:cs="Times New Roman"/>
          <w:b/>
          <w:sz w:val="28"/>
          <w:szCs w:val="28"/>
          <w:lang w:eastAsia="es-PE"/>
        </w:rPr>
        <w:t>FORMATO 2</w:t>
      </w:r>
    </w:p>
    <w:p w:rsidR="00DB3085" w:rsidRDefault="00DB3085" w:rsidP="00DB3085">
      <w:pPr>
        <w:widowControl w:val="0"/>
        <w:autoSpaceDE w:val="0"/>
        <w:autoSpaceDN w:val="0"/>
        <w:adjustRightInd w:val="0"/>
        <w:spacing w:before="39" w:after="0" w:line="180" w:lineRule="exact"/>
        <w:ind w:left="830" w:firstLine="610"/>
        <w:jc w:val="center"/>
        <w:rPr>
          <w:rFonts w:eastAsia="Times New Roman" w:cstheme="minorHAnsi"/>
          <w:lang w:eastAsia="es-PE"/>
        </w:rPr>
      </w:pPr>
      <w:r>
        <w:rPr>
          <w:rFonts w:eastAsia="Times New Roman" w:cstheme="minorHAnsi"/>
          <w:b/>
          <w:bCs/>
          <w:iCs/>
          <w:lang w:eastAsia="es-PE"/>
        </w:rPr>
        <w:t>DECLARACION JURADA DE COMPROMISO Y AUTENTICIDAD DEL PROYECTO</w:t>
      </w:r>
    </w:p>
    <w:p w:rsidR="00DB3085" w:rsidRDefault="00DB3085" w:rsidP="00DB3085">
      <w:pPr>
        <w:widowControl w:val="0"/>
        <w:autoSpaceDE w:val="0"/>
        <w:autoSpaceDN w:val="0"/>
        <w:adjustRightInd w:val="0"/>
        <w:spacing w:before="39" w:after="0" w:line="180" w:lineRule="exact"/>
        <w:ind w:left="830" w:firstLine="610"/>
        <w:jc w:val="center"/>
        <w:rPr>
          <w:rFonts w:eastAsia="Times New Roman" w:cstheme="minorHAnsi"/>
          <w:b/>
          <w:bCs/>
          <w:iCs/>
          <w:lang w:eastAsia="es-PE"/>
        </w:rPr>
      </w:pPr>
      <w:r>
        <w:rPr>
          <w:rFonts w:eastAsia="Times New Roman" w:cstheme="minorHAnsi"/>
          <w:b/>
          <w:bCs/>
          <w:iCs/>
          <w:lang w:eastAsia="es-PE"/>
        </w:rPr>
        <w:t>(SOLO PARA EL INVESTIGADOR PRINCIPAL)</w:t>
      </w:r>
    </w:p>
    <w:p w:rsidR="00DB3085" w:rsidRDefault="00DB3085" w:rsidP="00DB3085">
      <w:pPr>
        <w:widowControl w:val="0"/>
        <w:autoSpaceDE w:val="0"/>
        <w:autoSpaceDN w:val="0"/>
        <w:adjustRightInd w:val="0"/>
        <w:spacing w:before="39" w:after="0" w:line="180" w:lineRule="exact"/>
        <w:ind w:left="830" w:firstLine="610"/>
        <w:rPr>
          <w:rFonts w:eastAsia="Times New Roman" w:cstheme="minorHAnsi"/>
          <w:lang w:eastAsia="es-PE"/>
        </w:rPr>
      </w:pPr>
    </w:p>
    <w:p w:rsidR="00DB3085" w:rsidRDefault="00DB3085" w:rsidP="00994354">
      <w:pPr>
        <w:widowControl w:val="0"/>
        <w:autoSpaceDE w:val="0"/>
        <w:autoSpaceDN w:val="0"/>
        <w:adjustRightInd w:val="0"/>
        <w:spacing w:before="39" w:after="0" w:line="180" w:lineRule="exact"/>
        <w:ind w:left="1416" w:firstLine="708"/>
        <w:jc w:val="right"/>
        <w:rPr>
          <w:rFonts w:eastAsia="Times New Roman" w:cstheme="minorHAnsi"/>
          <w:lang w:eastAsia="es-PE"/>
        </w:rPr>
      </w:pPr>
      <w:r>
        <w:rPr>
          <w:rFonts w:eastAsia="Times New Roman" w:cstheme="minorHAnsi"/>
          <w:lang w:eastAsia="es-PE"/>
        </w:rPr>
        <w:t>Trujillo</w:t>
      </w:r>
      <w:r w:rsidR="00994354">
        <w:rPr>
          <w:rFonts w:eastAsia="Times New Roman" w:cstheme="minorHAnsi"/>
          <w:lang w:eastAsia="es-PE"/>
        </w:rPr>
        <w:t xml:space="preserve"> 30 </w:t>
      </w:r>
      <w:r>
        <w:rPr>
          <w:rFonts w:eastAsia="Times New Roman" w:cstheme="minorHAnsi"/>
          <w:lang w:eastAsia="es-PE"/>
        </w:rPr>
        <w:t xml:space="preserve">de </w:t>
      </w:r>
      <w:r w:rsidR="00994354">
        <w:rPr>
          <w:rFonts w:eastAsia="Times New Roman" w:cstheme="minorHAnsi"/>
          <w:lang w:eastAsia="es-PE"/>
        </w:rPr>
        <w:t xml:space="preserve"> setiembre </w:t>
      </w:r>
      <w:r>
        <w:rPr>
          <w:rFonts w:eastAsia="Times New Roman" w:cstheme="minorHAnsi"/>
          <w:lang w:eastAsia="es-PE"/>
        </w:rPr>
        <w:t xml:space="preserve"> del 2,01</w:t>
      </w:r>
      <w:r w:rsidR="00994354">
        <w:rPr>
          <w:rFonts w:eastAsia="Times New Roman" w:cstheme="minorHAnsi"/>
          <w:lang w:eastAsia="es-PE"/>
        </w:rPr>
        <w:t>7</w:t>
      </w:r>
      <w:r>
        <w:rPr>
          <w:rFonts w:eastAsia="Times New Roman" w:cstheme="minorHAnsi"/>
          <w:lang w:eastAsia="es-PE"/>
        </w:rPr>
        <w:t xml:space="preserve"> </w:t>
      </w:r>
    </w:p>
    <w:p w:rsidR="00DB3085" w:rsidRDefault="00DB3085" w:rsidP="00DB3085">
      <w:pPr>
        <w:widowControl w:val="0"/>
        <w:autoSpaceDE w:val="0"/>
        <w:autoSpaceDN w:val="0"/>
        <w:adjustRightInd w:val="0"/>
        <w:spacing w:before="39" w:after="0" w:line="180" w:lineRule="exact"/>
        <w:ind w:left="830" w:firstLine="610"/>
        <w:rPr>
          <w:rFonts w:eastAsia="Times New Roman" w:cstheme="minorHAnsi"/>
          <w:lang w:eastAsia="es-PE"/>
        </w:rPr>
      </w:pPr>
      <w:r>
        <w:rPr>
          <w:rFonts w:eastAsia="Times New Roman" w:cstheme="minorHAnsi"/>
          <w:b/>
          <w:bCs/>
          <w:lang w:eastAsia="es-PE"/>
        </w:rPr>
        <w:t>Señor Doctor</w:t>
      </w:r>
    </w:p>
    <w:p w:rsidR="00DB3085" w:rsidRDefault="00DB3085" w:rsidP="00DB3085">
      <w:pPr>
        <w:widowControl w:val="0"/>
        <w:autoSpaceDE w:val="0"/>
        <w:autoSpaceDN w:val="0"/>
        <w:adjustRightInd w:val="0"/>
        <w:spacing w:before="39" w:after="0" w:line="180" w:lineRule="exact"/>
        <w:ind w:left="830" w:firstLine="610"/>
        <w:rPr>
          <w:rFonts w:eastAsia="Times New Roman" w:cstheme="minorHAnsi"/>
          <w:lang w:eastAsia="es-PE"/>
        </w:rPr>
      </w:pPr>
      <w:r>
        <w:rPr>
          <w:rFonts w:eastAsia="Times New Roman" w:cstheme="minorHAnsi"/>
          <w:b/>
          <w:bCs/>
          <w:lang w:eastAsia="es-PE"/>
        </w:rPr>
        <w:t>Luis Cerna Bazán</w:t>
      </w:r>
    </w:p>
    <w:p w:rsidR="00DB3085" w:rsidRDefault="00DB3085" w:rsidP="00DB3085">
      <w:pPr>
        <w:widowControl w:val="0"/>
        <w:autoSpaceDE w:val="0"/>
        <w:autoSpaceDN w:val="0"/>
        <w:adjustRightInd w:val="0"/>
        <w:spacing w:before="39" w:after="0" w:line="180" w:lineRule="exact"/>
        <w:ind w:left="830" w:firstLine="610"/>
        <w:rPr>
          <w:rFonts w:eastAsia="Times New Roman" w:cstheme="minorHAnsi"/>
          <w:lang w:eastAsia="es-PE"/>
        </w:rPr>
      </w:pPr>
      <w:r>
        <w:rPr>
          <w:rFonts w:eastAsia="Times New Roman" w:cstheme="minorHAnsi"/>
          <w:b/>
          <w:bCs/>
          <w:lang w:eastAsia="es-PE"/>
        </w:rPr>
        <w:t>Vicerrector de Investigación</w:t>
      </w:r>
    </w:p>
    <w:p w:rsidR="00DB3085" w:rsidRDefault="00DB3085" w:rsidP="00DB3085">
      <w:pPr>
        <w:widowControl w:val="0"/>
        <w:autoSpaceDE w:val="0"/>
        <w:autoSpaceDN w:val="0"/>
        <w:adjustRightInd w:val="0"/>
        <w:spacing w:before="39" w:after="0" w:line="180" w:lineRule="exact"/>
        <w:ind w:left="830" w:firstLine="610"/>
        <w:rPr>
          <w:rFonts w:eastAsia="Times New Roman" w:cstheme="minorHAnsi"/>
          <w:lang w:eastAsia="es-PE"/>
        </w:rPr>
      </w:pPr>
      <w:r>
        <w:rPr>
          <w:rFonts w:eastAsia="Times New Roman" w:cstheme="minorHAnsi"/>
          <w:b/>
          <w:bCs/>
          <w:lang w:eastAsia="es-PE"/>
        </w:rPr>
        <w:t xml:space="preserve">Presente.- </w:t>
      </w:r>
    </w:p>
    <w:p w:rsidR="00DB3085" w:rsidRDefault="00DB3085" w:rsidP="00DB3085">
      <w:pPr>
        <w:widowControl w:val="0"/>
        <w:autoSpaceDE w:val="0"/>
        <w:autoSpaceDN w:val="0"/>
        <w:adjustRightInd w:val="0"/>
        <w:spacing w:before="39" w:after="0" w:line="180" w:lineRule="exact"/>
        <w:ind w:left="830" w:firstLine="610"/>
        <w:rPr>
          <w:rFonts w:eastAsia="Times New Roman" w:cstheme="minorHAnsi"/>
          <w:lang w:eastAsia="es-PE"/>
        </w:rPr>
      </w:pPr>
    </w:p>
    <w:p w:rsidR="00DB3085" w:rsidRDefault="00DB3085" w:rsidP="00DB3085">
      <w:pPr>
        <w:widowControl w:val="0"/>
        <w:autoSpaceDE w:val="0"/>
        <w:autoSpaceDN w:val="0"/>
        <w:adjustRightInd w:val="0"/>
        <w:spacing w:before="39" w:after="0" w:line="360" w:lineRule="auto"/>
        <w:ind w:left="830" w:firstLine="610"/>
        <w:jc w:val="both"/>
        <w:rPr>
          <w:rFonts w:eastAsia="Times New Roman" w:cstheme="minorHAnsi"/>
          <w:lang w:eastAsia="es-PE"/>
        </w:rPr>
      </w:pPr>
      <w:r>
        <w:rPr>
          <w:rFonts w:eastAsia="Times New Roman" w:cstheme="minorHAnsi"/>
          <w:lang w:eastAsia="es-PE"/>
        </w:rPr>
        <w:t xml:space="preserve">De mi consideración: </w:t>
      </w:r>
    </w:p>
    <w:p w:rsidR="00DB3085" w:rsidRDefault="00DB3085" w:rsidP="003D2E3A">
      <w:pPr>
        <w:spacing w:after="0" w:line="360" w:lineRule="auto"/>
        <w:ind w:left="284"/>
        <w:jc w:val="both"/>
        <w:rPr>
          <w:rFonts w:eastAsia="Times New Roman" w:cstheme="minorHAnsi"/>
          <w:lang w:eastAsia="es-PE"/>
        </w:rPr>
      </w:pPr>
      <w:r>
        <w:rPr>
          <w:rFonts w:eastAsia="Times New Roman" w:cstheme="minorHAnsi"/>
          <w:lang w:eastAsia="es-PE"/>
        </w:rPr>
        <w:t xml:space="preserve">El suscrito docente de la Facultad de </w:t>
      </w:r>
      <w:r w:rsidR="003D2E3A">
        <w:rPr>
          <w:rFonts w:eastAsia="Times New Roman" w:cstheme="minorHAnsi"/>
          <w:lang w:eastAsia="es-PE"/>
        </w:rPr>
        <w:t>Ciencias de la Salud,</w:t>
      </w:r>
      <w:r>
        <w:rPr>
          <w:rFonts w:eastAsia="Times New Roman" w:cstheme="minorHAnsi"/>
          <w:lang w:eastAsia="es-PE"/>
        </w:rPr>
        <w:t xml:space="preserve"> Departamento Académico de</w:t>
      </w:r>
      <w:r w:rsidR="003D2E3A">
        <w:rPr>
          <w:rFonts w:eastAsia="Times New Roman" w:cstheme="minorHAnsi"/>
          <w:lang w:eastAsia="es-PE"/>
        </w:rPr>
        <w:t xml:space="preserve"> Ciencias</w:t>
      </w:r>
      <w:r>
        <w:rPr>
          <w:rFonts w:eastAsia="Times New Roman" w:cstheme="minorHAnsi"/>
          <w:lang w:eastAsia="es-PE"/>
        </w:rPr>
        <w:t xml:space="preserve"> identificado con DNI N° </w:t>
      </w:r>
      <w:r w:rsidR="003D2E3A">
        <w:rPr>
          <w:rFonts w:eastAsia="Times New Roman" w:cstheme="minorHAnsi"/>
          <w:lang w:eastAsia="es-PE"/>
        </w:rPr>
        <w:t>42240249</w:t>
      </w:r>
      <w:r>
        <w:rPr>
          <w:rFonts w:eastAsia="Times New Roman" w:cstheme="minorHAnsi"/>
          <w:lang w:eastAsia="es-PE"/>
        </w:rPr>
        <w:t xml:space="preserve"> y domicili</w:t>
      </w:r>
      <w:r w:rsidR="003D2E3A">
        <w:rPr>
          <w:rFonts w:eastAsia="Times New Roman" w:cstheme="minorHAnsi"/>
          <w:lang w:eastAsia="es-PE"/>
        </w:rPr>
        <w:t>o en Ortega y Gasset 343, Urb. La Noria</w:t>
      </w:r>
      <w:r>
        <w:rPr>
          <w:rFonts w:eastAsia="Times New Roman" w:cstheme="minorHAnsi"/>
          <w:lang w:eastAsia="es-PE"/>
        </w:rPr>
        <w:t xml:space="preserve"> DECLARO BAJO JURAMENTO mi compromiso de participar como Investigador Principal y </w:t>
      </w:r>
      <w:r>
        <w:rPr>
          <w:rFonts w:eastAsia="Times New Roman" w:cstheme="minorHAnsi"/>
          <w:b/>
          <w:bCs/>
          <w:lang w:eastAsia="es-PE"/>
        </w:rPr>
        <w:t xml:space="preserve">responsable </w:t>
      </w:r>
      <w:r>
        <w:rPr>
          <w:rFonts w:eastAsia="Times New Roman" w:cstheme="minorHAnsi"/>
          <w:lang w:eastAsia="es-PE"/>
        </w:rPr>
        <w:t>del proyecto de investigación titulado</w:t>
      </w:r>
      <w:r w:rsidR="003D2E3A">
        <w:rPr>
          <w:rFonts w:eastAsia="Times New Roman" w:cstheme="minorHAnsi"/>
          <w:lang w:eastAsia="es-PE"/>
        </w:rPr>
        <w:t>: Efecto del Sulfatoo de Esparteina sobre especies de Meloidogyme en condiciones de laboratorio e invernadero, Trujillo, Perú</w:t>
      </w:r>
      <w:r>
        <w:rPr>
          <w:rFonts w:eastAsia="Times New Roman" w:cstheme="minorHAnsi"/>
          <w:lang w:eastAsia="es-PE"/>
        </w:rPr>
        <w:t xml:space="preserve">.; el cual es </w:t>
      </w:r>
      <w:r>
        <w:rPr>
          <w:rFonts w:eastAsia="Times New Roman" w:cstheme="minorHAnsi"/>
          <w:b/>
          <w:bCs/>
          <w:lang w:eastAsia="es-PE"/>
        </w:rPr>
        <w:t xml:space="preserve">ORIGINAL Y AUTENTICO </w:t>
      </w:r>
      <w:r>
        <w:rPr>
          <w:rFonts w:eastAsia="Times New Roman" w:cstheme="minorHAnsi"/>
          <w:lang w:eastAsia="es-PE"/>
        </w:rPr>
        <w:t xml:space="preserve">y está enmarcado en las áreas académicas y líneas de investigación priorizadas por la Universidad Privada Antenor Orrego (UPAO). </w:t>
      </w:r>
    </w:p>
    <w:p w:rsidR="00DB3085" w:rsidRDefault="00DB3085" w:rsidP="00DB3085">
      <w:pPr>
        <w:widowControl w:val="0"/>
        <w:autoSpaceDE w:val="0"/>
        <w:autoSpaceDN w:val="0"/>
        <w:adjustRightInd w:val="0"/>
        <w:spacing w:before="39" w:after="0" w:line="360" w:lineRule="auto"/>
        <w:ind w:left="1416" w:firstLine="24"/>
        <w:jc w:val="both"/>
        <w:rPr>
          <w:rFonts w:eastAsia="Times New Roman" w:cstheme="minorHAnsi"/>
          <w:lang w:eastAsia="es-PE"/>
        </w:rPr>
      </w:pPr>
    </w:p>
    <w:p w:rsidR="00DB3085" w:rsidRDefault="00DB3085" w:rsidP="00DB3085">
      <w:pPr>
        <w:widowControl w:val="0"/>
        <w:autoSpaceDE w:val="0"/>
        <w:autoSpaceDN w:val="0"/>
        <w:adjustRightInd w:val="0"/>
        <w:spacing w:before="39" w:after="0" w:line="360" w:lineRule="auto"/>
        <w:ind w:left="4346" w:firstLine="610"/>
        <w:jc w:val="both"/>
        <w:rPr>
          <w:rFonts w:eastAsia="Times New Roman" w:cstheme="minorHAnsi"/>
          <w:lang w:eastAsia="es-PE"/>
        </w:rPr>
      </w:pPr>
      <w:r>
        <w:rPr>
          <w:rFonts w:eastAsia="Times New Roman" w:cstheme="minorHAnsi"/>
          <w:lang w:eastAsia="es-PE"/>
        </w:rPr>
        <w:t xml:space="preserve">Sin otro particular, quedo de usted. </w:t>
      </w:r>
    </w:p>
    <w:p w:rsidR="00DB3085" w:rsidRDefault="00DB3085" w:rsidP="00DB3085">
      <w:pPr>
        <w:widowControl w:val="0"/>
        <w:autoSpaceDE w:val="0"/>
        <w:autoSpaceDN w:val="0"/>
        <w:adjustRightInd w:val="0"/>
        <w:spacing w:before="39" w:after="0" w:line="360" w:lineRule="auto"/>
        <w:ind w:left="830" w:firstLine="610"/>
        <w:jc w:val="both"/>
        <w:rPr>
          <w:rFonts w:eastAsia="Times New Roman" w:cstheme="minorHAnsi"/>
          <w:lang w:eastAsia="es-PE"/>
        </w:rPr>
      </w:pPr>
    </w:p>
    <w:p w:rsidR="00DB3085" w:rsidRDefault="00DB3085" w:rsidP="00DB3085">
      <w:pPr>
        <w:widowControl w:val="0"/>
        <w:autoSpaceDE w:val="0"/>
        <w:autoSpaceDN w:val="0"/>
        <w:adjustRightInd w:val="0"/>
        <w:spacing w:before="39" w:after="0" w:line="180" w:lineRule="exact"/>
        <w:ind w:left="5762" w:firstLine="610"/>
        <w:jc w:val="both"/>
        <w:rPr>
          <w:rFonts w:eastAsia="Times New Roman" w:cstheme="minorHAnsi"/>
          <w:lang w:eastAsia="es-PE"/>
        </w:rPr>
      </w:pPr>
      <w:r>
        <w:rPr>
          <w:rFonts w:eastAsia="Times New Roman" w:cstheme="minorHAnsi"/>
          <w:lang w:eastAsia="es-PE"/>
        </w:rPr>
        <w:t xml:space="preserve">Atentamente, </w:t>
      </w:r>
    </w:p>
    <w:p w:rsidR="00DB3085" w:rsidRDefault="00DB3085" w:rsidP="00DB3085">
      <w:pPr>
        <w:widowControl w:val="0"/>
        <w:autoSpaceDE w:val="0"/>
        <w:autoSpaceDN w:val="0"/>
        <w:adjustRightInd w:val="0"/>
        <w:spacing w:before="39" w:after="0" w:line="180" w:lineRule="exact"/>
        <w:ind w:left="830" w:firstLine="610"/>
        <w:jc w:val="both"/>
        <w:rPr>
          <w:rFonts w:eastAsia="Times New Roman" w:cstheme="minorHAnsi"/>
          <w:lang w:eastAsia="es-PE"/>
        </w:rPr>
      </w:pPr>
      <w:r>
        <w:rPr>
          <w:rFonts w:eastAsia="Times New Roman" w:cstheme="minorHAnsi"/>
          <w:lang w:eastAsia="es-PE"/>
        </w:rPr>
        <w:tab/>
      </w:r>
    </w:p>
    <w:p w:rsidR="00DB3085" w:rsidRDefault="00DB3085" w:rsidP="00DB3085">
      <w:pPr>
        <w:widowControl w:val="0"/>
        <w:autoSpaceDE w:val="0"/>
        <w:autoSpaceDN w:val="0"/>
        <w:adjustRightInd w:val="0"/>
        <w:spacing w:before="39" w:after="0" w:line="180" w:lineRule="exact"/>
        <w:ind w:left="830" w:firstLine="610"/>
        <w:rPr>
          <w:rFonts w:eastAsia="Times New Roman" w:cstheme="minorHAnsi"/>
          <w:lang w:eastAsia="es-PE"/>
        </w:rPr>
      </w:pPr>
    </w:p>
    <w:p w:rsidR="00DB3085" w:rsidRDefault="00DB3085" w:rsidP="00DB3085">
      <w:pPr>
        <w:widowControl w:val="0"/>
        <w:autoSpaceDE w:val="0"/>
        <w:autoSpaceDN w:val="0"/>
        <w:adjustRightInd w:val="0"/>
        <w:spacing w:before="39" w:after="0" w:line="180" w:lineRule="exact"/>
        <w:ind w:left="830" w:firstLine="610"/>
        <w:rPr>
          <w:rFonts w:eastAsia="Times New Roman" w:cstheme="minorHAnsi"/>
          <w:lang w:eastAsia="es-PE"/>
        </w:rPr>
      </w:pPr>
    </w:p>
    <w:p w:rsidR="00DB3085" w:rsidRDefault="00DB3085" w:rsidP="00DB3085">
      <w:pPr>
        <w:widowControl w:val="0"/>
        <w:autoSpaceDE w:val="0"/>
        <w:autoSpaceDN w:val="0"/>
        <w:adjustRightInd w:val="0"/>
        <w:spacing w:before="39" w:after="0" w:line="180" w:lineRule="exact"/>
        <w:ind w:left="830" w:firstLine="610"/>
        <w:rPr>
          <w:rFonts w:eastAsia="Times New Roman" w:cstheme="minorHAnsi"/>
          <w:lang w:eastAsia="es-PE"/>
        </w:rPr>
      </w:pPr>
    </w:p>
    <w:p w:rsidR="00DB3085" w:rsidRDefault="00DB3085" w:rsidP="00DB3085">
      <w:pPr>
        <w:widowControl w:val="0"/>
        <w:autoSpaceDE w:val="0"/>
        <w:autoSpaceDN w:val="0"/>
        <w:adjustRightInd w:val="0"/>
        <w:spacing w:before="39" w:after="0" w:line="180" w:lineRule="exact"/>
        <w:ind w:left="830" w:firstLine="610"/>
        <w:rPr>
          <w:rFonts w:eastAsia="Times New Roman" w:cstheme="minorHAnsi"/>
          <w:lang w:eastAsia="es-PE"/>
        </w:rPr>
      </w:pPr>
    </w:p>
    <w:p w:rsidR="00DB3085" w:rsidRDefault="00DB3085" w:rsidP="00DB3085">
      <w:pPr>
        <w:widowControl w:val="0"/>
        <w:autoSpaceDE w:val="0"/>
        <w:autoSpaceDN w:val="0"/>
        <w:adjustRightInd w:val="0"/>
        <w:spacing w:before="39" w:after="0" w:line="180" w:lineRule="exact"/>
        <w:ind w:left="830" w:firstLine="610"/>
        <w:rPr>
          <w:rFonts w:eastAsia="Times New Roman" w:cstheme="minorHAnsi"/>
          <w:lang w:eastAsia="es-PE"/>
        </w:rPr>
      </w:pPr>
    </w:p>
    <w:p w:rsidR="00DB3085" w:rsidRDefault="00DB3085" w:rsidP="00DB3085">
      <w:pPr>
        <w:widowControl w:val="0"/>
        <w:autoSpaceDE w:val="0"/>
        <w:autoSpaceDN w:val="0"/>
        <w:adjustRightInd w:val="0"/>
        <w:spacing w:before="39" w:after="0" w:line="180" w:lineRule="exact"/>
        <w:ind w:left="830" w:firstLine="610"/>
        <w:rPr>
          <w:rFonts w:eastAsia="Times New Roman" w:cstheme="minorHAnsi"/>
          <w:lang w:eastAsia="es-PE"/>
        </w:rPr>
      </w:pPr>
    </w:p>
    <w:p w:rsidR="00DB3085" w:rsidRDefault="00DB3085" w:rsidP="00DB3085">
      <w:pPr>
        <w:widowControl w:val="0"/>
        <w:autoSpaceDE w:val="0"/>
        <w:autoSpaceDN w:val="0"/>
        <w:adjustRightInd w:val="0"/>
        <w:spacing w:before="39" w:after="0" w:line="180" w:lineRule="exact"/>
        <w:ind w:left="830" w:firstLine="610"/>
        <w:rPr>
          <w:rFonts w:eastAsia="Times New Roman" w:cstheme="minorHAnsi"/>
          <w:lang w:eastAsia="es-PE"/>
        </w:rPr>
      </w:pPr>
      <w:r>
        <w:rPr>
          <w:rFonts w:eastAsia="Times New Roman" w:cstheme="minorHAnsi"/>
          <w:lang w:eastAsia="es-PE"/>
        </w:rPr>
        <w:t xml:space="preserve">---------------------------------------------------- (FIRMA) </w:t>
      </w:r>
    </w:p>
    <w:p w:rsidR="00DB3085" w:rsidRDefault="00DB3085" w:rsidP="00DB3085">
      <w:pPr>
        <w:widowControl w:val="0"/>
        <w:autoSpaceDE w:val="0"/>
        <w:autoSpaceDN w:val="0"/>
        <w:adjustRightInd w:val="0"/>
        <w:spacing w:before="39" w:after="0" w:line="180" w:lineRule="exact"/>
        <w:ind w:left="830" w:firstLine="610"/>
        <w:rPr>
          <w:rFonts w:eastAsia="Times New Roman" w:cstheme="minorHAnsi"/>
          <w:lang w:eastAsia="es-PE"/>
        </w:rPr>
      </w:pPr>
      <w:r>
        <w:rPr>
          <w:rFonts w:eastAsia="Times New Roman" w:cstheme="minorHAnsi"/>
          <w:lang w:eastAsia="es-PE"/>
        </w:rPr>
        <w:t xml:space="preserve">NOMBRES Y APELLIDOS DEL INVESTIGADOR PRINCIPAL </w:t>
      </w:r>
    </w:p>
    <w:p w:rsidR="00DB3085" w:rsidRDefault="00DB3085" w:rsidP="00DB3085">
      <w:pPr>
        <w:widowControl w:val="0"/>
        <w:autoSpaceDE w:val="0"/>
        <w:autoSpaceDN w:val="0"/>
        <w:adjustRightInd w:val="0"/>
        <w:spacing w:before="39" w:after="0" w:line="180" w:lineRule="exact"/>
        <w:ind w:left="830" w:firstLine="610"/>
        <w:rPr>
          <w:rFonts w:eastAsia="Times New Roman" w:cstheme="minorHAnsi"/>
          <w:lang w:eastAsia="es-PE"/>
        </w:rPr>
      </w:pPr>
      <w:r>
        <w:rPr>
          <w:rFonts w:eastAsia="Times New Roman" w:cstheme="minorHAnsi"/>
          <w:lang w:eastAsia="es-PE"/>
        </w:rPr>
        <w:t xml:space="preserve">DNI N° </w:t>
      </w:r>
      <w:r w:rsidR="003D2E3A">
        <w:rPr>
          <w:rFonts w:eastAsia="Times New Roman" w:cstheme="minorHAnsi"/>
          <w:lang w:eastAsia="es-PE"/>
        </w:rPr>
        <w:t>42240249</w:t>
      </w:r>
    </w:p>
    <w:p w:rsidR="00DB3085" w:rsidRDefault="003D2E3A" w:rsidP="00DB3085">
      <w:pPr>
        <w:widowControl w:val="0"/>
        <w:autoSpaceDE w:val="0"/>
        <w:autoSpaceDN w:val="0"/>
        <w:adjustRightInd w:val="0"/>
        <w:spacing w:before="39" w:after="0" w:line="180" w:lineRule="exact"/>
        <w:ind w:left="830" w:firstLine="610"/>
        <w:rPr>
          <w:rFonts w:eastAsia="Times New Roman" w:cstheme="minorHAnsi"/>
          <w:lang w:eastAsia="es-PE"/>
        </w:rPr>
      </w:pPr>
      <w:r>
        <w:rPr>
          <w:rFonts w:eastAsia="Times New Roman" w:cstheme="minorHAnsi"/>
          <w:lang w:eastAsia="es-PE"/>
        </w:rPr>
        <w:t>DOCENTE</w:t>
      </w:r>
    </w:p>
    <w:p w:rsidR="00DB3085" w:rsidRDefault="00DB3085" w:rsidP="00DB3085">
      <w:pPr>
        <w:widowControl w:val="0"/>
        <w:autoSpaceDE w:val="0"/>
        <w:autoSpaceDN w:val="0"/>
        <w:adjustRightInd w:val="0"/>
        <w:spacing w:before="39" w:after="0" w:line="180" w:lineRule="exact"/>
        <w:ind w:left="830" w:firstLine="610"/>
        <w:rPr>
          <w:rFonts w:eastAsia="Times New Roman" w:cstheme="minorHAnsi"/>
          <w:lang w:eastAsia="es-PE"/>
        </w:rPr>
      </w:pPr>
    </w:p>
    <w:p w:rsidR="00DB3085" w:rsidRDefault="00DB3085" w:rsidP="00DB3085">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B3085" w:rsidRDefault="00DB3085" w:rsidP="00DB3085">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B3085" w:rsidRDefault="00DB3085" w:rsidP="00DB3085">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B3085" w:rsidRDefault="00DB3085" w:rsidP="00DB3085">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B3085" w:rsidRDefault="00DB3085" w:rsidP="00DB3085">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B3085" w:rsidRDefault="00DB3085" w:rsidP="00DB3085">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B3085" w:rsidRDefault="00DB3085" w:rsidP="00DB3085">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B3085" w:rsidRDefault="00DB3085" w:rsidP="00DB3085">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DB3085" w:rsidRDefault="00DB3085" w:rsidP="00DB3085">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rsidR="00CB3ECB" w:rsidRPr="00DB3085" w:rsidRDefault="00CB3ECB" w:rsidP="00777DBA">
      <w:pPr>
        <w:spacing w:after="0" w:line="360" w:lineRule="auto"/>
        <w:jc w:val="both"/>
        <w:rPr>
          <w:rFonts w:cstheme="minorHAnsi"/>
          <w:sz w:val="24"/>
          <w:szCs w:val="24"/>
        </w:rPr>
      </w:pPr>
    </w:p>
    <w:sectPr w:rsidR="00CB3ECB" w:rsidRPr="00DB3085" w:rsidSect="00BB2049">
      <w:pgSz w:w="12240" w:h="15840"/>
      <w:pgMar w:top="1701" w:right="141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EC" w:rsidRDefault="004E42EC" w:rsidP="006C3FF3">
      <w:pPr>
        <w:spacing w:after="0" w:line="240" w:lineRule="auto"/>
      </w:pPr>
      <w:r>
        <w:separator/>
      </w:r>
    </w:p>
  </w:endnote>
  <w:endnote w:type="continuationSeparator" w:id="0">
    <w:p w:rsidR="004E42EC" w:rsidRDefault="004E42EC" w:rsidP="006C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EC" w:rsidRDefault="004E42EC" w:rsidP="006C3FF3">
      <w:pPr>
        <w:spacing w:after="0" w:line="240" w:lineRule="auto"/>
      </w:pPr>
      <w:r>
        <w:separator/>
      </w:r>
    </w:p>
  </w:footnote>
  <w:footnote w:type="continuationSeparator" w:id="0">
    <w:p w:rsidR="004E42EC" w:rsidRDefault="004E42EC" w:rsidP="006C3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317E7"/>
    <w:multiLevelType w:val="hybridMultilevel"/>
    <w:tmpl w:val="76D693D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nsid w:val="453D744F"/>
    <w:multiLevelType w:val="hybridMultilevel"/>
    <w:tmpl w:val="8AAA0598"/>
    <w:lvl w:ilvl="0" w:tplc="0740613A">
      <w:start w:val="5"/>
      <w:numFmt w:val="bullet"/>
      <w:lvlText w:val="-"/>
      <w:lvlJc w:val="left"/>
      <w:pPr>
        <w:ind w:left="708" w:hanging="360"/>
      </w:pPr>
      <w:rPr>
        <w:rFonts w:ascii="Arial" w:eastAsia="Times New Roman" w:hAnsi="Arial" w:cs="Arial" w:hint="default"/>
        <w:w w:val="92"/>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
    <w:nsid w:val="6857313F"/>
    <w:multiLevelType w:val="hybridMultilevel"/>
    <w:tmpl w:val="85D6002C"/>
    <w:lvl w:ilvl="0" w:tplc="A2AAF76E">
      <w:start w:val="9"/>
      <w:numFmt w:val="bullet"/>
      <w:lvlText w:val="-"/>
      <w:lvlJc w:val="left"/>
      <w:pPr>
        <w:tabs>
          <w:tab w:val="num" w:pos="720"/>
        </w:tabs>
        <w:ind w:left="720" w:hanging="360"/>
      </w:pPr>
      <w:rPr>
        <w:rFonts w:ascii="Times New Roman" w:eastAsia="Times New Roman" w:hAnsi="Times New Roman" w:cs="Times New Roman" w:hint="default"/>
      </w:rPr>
    </w:lvl>
    <w:lvl w:ilvl="1" w:tplc="E090B936">
      <w:start w:val="1"/>
      <w:numFmt w:val="bullet"/>
      <w:lvlText w:val="o"/>
      <w:lvlJc w:val="left"/>
      <w:pPr>
        <w:tabs>
          <w:tab w:val="num" w:pos="1440"/>
        </w:tabs>
        <w:ind w:left="1440" w:hanging="360"/>
      </w:pPr>
      <w:rPr>
        <w:rFonts w:ascii="Courier New" w:hAnsi="Courier New" w:cs="Times New Roman" w:hint="default"/>
      </w:rPr>
    </w:lvl>
    <w:lvl w:ilvl="2" w:tplc="E560224E">
      <w:start w:val="1"/>
      <w:numFmt w:val="bullet"/>
      <w:lvlText w:val=""/>
      <w:lvlJc w:val="left"/>
      <w:pPr>
        <w:tabs>
          <w:tab w:val="num" w:pos="2160"/>
        </w:tabs>
        <w:ind w:left="2160" w:hanging="360"/>
      </w:pPr>
      <w:rPr>
        <w:rFonts w:ascii="Wingdings" w:hAnsi="Wingdings" w:hint="default"/>
      </w:rPr>
    </w:lvl>
    <w:lvl w:ilvl="3" w:tplc="7A8242E2">
      <w:start w:val="1"/>
      <w:numFmt w:val="bullet"/>
      <w:lvlText w:val=""/>
      <w:lvlJc w:val="left"/>
      <w:pPr>
        <w:tabs>
          <w:tab w:val="num" w:pos="2880"/>
        </w:tabs>
        <w:ind w:left="2880" w:hanging="360"/>
      </w:pPr>
      <w:rPr>
        <w:rFonts w:ascii="Symbol" w:hAnsi="Symbol" w:hint="default"/>
      </w:rPr>
    </w:lvl>
    <w:lvl w:ilvl="4" w:tplc="3CFE5C48">
      <w:start w:val="1"/>
      <w:numFmt w:val="bullet"/>
      <w:lvlText w:val="o"/>
      <w:lvlJc w:val="left"/>
      <w:pPr>
        <w:tabs>
          <w:tab w:val="num" w:pos="3600"/>
        </w:tabs>
        <w:ind w:left="3600" w:hanging="360"/>
      </w:pPr>
      <w:rPr>
        <w:rFonts w:ascii="Courier New" w:hAnsi="Courier New" w:cs="Times New Roman" w:hint="default"/>
      </w:rPr>
    </w:lvl>
    <w:lvl w:ilvl="5" w:tplc="8FE008CC">
      <w:start w:val="1"/>
      <w:numFmt w:val="bullet"/>
      <w:lvlText w:val=""/>
      <w:lvlJc w:val="left"/>
      <w:pPr>
        <w:tabs>
          <w:tab w:val="num" w:pos="4320"/>
        </w:tabs>
        <w:ind w:left="4320" w:hanging="360"/>
      </w:pPr>
      <w:rPr>
        <w:rFonts w:ascii="Wingdings" w:hAnsi="Wingdings" w:hint="default"/>
      </w:rPr>
    </w:lvl>
    <w:lvl w:ilvl="6" w:tplc="C654FEAC">
      <w:start w:val="1"/>
      <w:numFmt w:val="bullet"/>
      <w:lvlText w:val=""/>
      <w:lvlJc w:val="left"/>
      <w:pPr>
        <w:tabs>
          <w:tab w:val="num" w:pos="5040"/>
        </w:tabs>
        <w:ind w:left="5040" w:hanging="360"/>
      </w:pPr>
      <w:rPr>
        <w:rFonts w:ascii="Symbol" w:hAnsi="Symbol" w:hint="default"/>
      </w:rPr>
    </w:lvl>
    <w:lvl w:ilvl="7" w:tplc="CBD653F4">
      <w:start w:val="1"/>
      <w:numFmt w:val="bullet"/>
      <w:lvlText w:val="o"/>
      <w:lvlJc w:val="left"/>
      <w:pPr>
        <w:tabs>
          <w:tab w:val="num" w:pos="5760"/>
        </w:tabs>
        <w:ind w:left="5760" w:hanging="360"/>
      </w:pPr>
      <w:rPr>
        <w:rFonts w:ascii="Courier New" w:hAnsi="Courier New" w:cs="Times New Roman" w:hint="default"/>
      </w:rPr>
    </w:lvl>
    <w:lvl w:ilvl="8" w:tplc="080AD33C">
      <w:start w:val="1"/>
      <w:numFmt w:val="bullet"/>
      <w:lvlText w:val=""/>
      <w:lvlJc w:val="left"/>
      <w:pPr>
        <w:tabs>
          <w:tab w:val="num" w:pos="6480"/>
        </w:tabs>
        <w:ind w:left="6480" w:hanging="360"/>
      </w:pPr>
      <w:rPr>
        <w:rFonts w:ascii="Wingdings" w:hAnsi="Wingdings" w:hint="default"/>
      </w:rPr>
    </w:lvl>
  </w:abstractNum>
  <w:abstractNum w:abstractNumId="3">
    <w:nsid w:val="6A1B557D"/>
    <w:multiLevelType w:val="singleLevel"/>
    <w:tmpl w:val="0C0A000F"/>
    <w:lvl w:ilvl="0">
      <w:start w:val="1"/>
      <w:numFmt w:val="decimal"/>
      <w:lvlText w:val="%1."/>
      <w:lvlJc w:val="left"/>
      <w:pPr>
        <w:tabs>
          <w:tab w:val="num" w:pos="360"/>
        </w:tabs>
        <w:ind w:left="360" w:hanging="360"/>
      </w:pPr>
    </w:lvl>
  </w:abstractNum>
  <w:abstractNum w:abstractNumId="4">
    <w:nsid w:val="6A766BDF"/>
    <w:multiLevelType w:val="hybridMultilevel"/>
    <w:tmpl w:val="776E19F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5">
    <w:nsid w:val="70774810"/>
    <w:multiLevelType w:val="hybridMultilevel"/>
    <w:tmpl w:val="962E0E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74757056"/>
    <w:multiLevelType w:val="hybridMultilevel"/>
    <w:tmpl w:val="5CA25170"/>
    <w:lvl w:ilvl="0" w:tplc="0740613A">
      <w:start w:val="5"/>
      <w:numFmt w:val="bullet"/>
      <w:lvlText w:val="-"/>
      <w:lvlJc w:val="left"/>
      <w:pPr>
        <w:ind w:left="424" w:hanging="360"/>
      </w:pPr>
      <w:rPr>
        <w:rFonts w:ascii="Arial" w:eastAsia="Times New Roman" w:hAnsi="Arial" w:cs="Arial" w:hint="default"/>
        <w:w w:val="92"/>
      </w:rPr>
    </w:lvl>
    <w:lvl w:ilvl="1" w:tplc="280A0003" w:tentative="1">
      <w:start w:val="1"/>
      <w:numFmt w:val="bullet"/>
      <w:lvlText w:val="o"/>
      <w:lvlJc w:val="left"/>
      <w:pPr>
        <w:ind w:left="1144" w:hanging="360"/>
      </w:pPr>
      <w:rPr>
        <w:rFonts w:ascii="Courier New" w:hAnsi="Courier New" w:cs="Courier New" w:hint="default"/>
      </w:rPr>
    </w:lvl>
    <w:lvl w:ilvl="2" w:tplc="280A0005" w:tentative="1">
      <w:start w:val="1"/>
      <w:numFmt w:val="bullet"/>
      <w:lvlText w:val=""/>
      <w:lvlJc w:val="left"/>
      <w:pPr>
        <w:ind w:left="1864" w:hanging="360"/>
      </w:pPr>
      <w:rPr>
        <w:rFonts w:ascii="Wingdings" w:hAnsi="Wingdings" w:hint="default"/>
      </w:rPr>
    </w:lvl>
    <w:lvl w:ilvl="3" w:tplc="280A0001" w:tentative="1">
      <w:start w:val="1"/>
      <w:numFmt w:val="bullet"/>
      <w:lvlText w:val=""/>
      <w:lvlJc w:val="left"/>
      <w:pPr>
        <w:ind w:left="2584" w:hanging="360"/>
      </w:pPr>
      <w:rPr>
        <w:rFonts w:ascii="Symbol" w:hAnsi="Symbol" w:hint="default"/>
      </w:rPr>
    </w:lvl>
    <w:lvl w:ilvl="4" w:tplc="280A0003" w:tentative="1">
      <w:start w:val="1"/>
      <w:numFmt w:val="bullet"/>
      <w:lvlText w:val="o"/>
      <w:lvlJc w:val="left"/>
      <w:pPr>
        <w:ind w:left="3304" w:hanging="360"/>
      </w:pPr>
      <w:rPr>
        <w:rFonts w:ascii="Courier New" w:hAnsi="Courier New" w:cs="Courier New" w:hint="default"/>
      </w:rPr>
    </w:lvl>
    <w:lvl w:ilvl="5" w:tplc="280A0005" w:tentative="1">
      <w:start w:val="1"/>
      <w:numFmt w:val="bullet"/>
      <w:lvlText w:val=""/>
      <w:lvlJc w:val="left"/>
      <w:pPr>
        <w:ind w:left="4024" w:hanging="360"/>
      </w:pPr>
      <w:rPr>
        <w:rFonts w:ascii="Wingdings" w:hAnsi="Wingdings" w:hint="default"/>
      </w:rPr>
    </w:lvl>
    <w:lvl w:ilvl="6" w:tplc="280A0001" w:tentative="1">
      <w:start w:val="1"/>
      <w:numFmt w:val="bullet"/>
      <w:lvlText w:val=""/>
      <w:lvlJc w:val="left"/>
      <w:pPr>
        <w:ind w:left="4744" w:hanging="360"/>
      </w:pPr>
      <w:rPr>
        <w:rFonts w:ascii="Symbol" w:hAnsi="Symbol" w:hint="default"/>
      </w:rPr>
    </w:lvl>
    <w:lvl w:ilvl="7" w:tplc="280A0003" w:tentative="1">
      <w:start w:val="1"/>
      <w:numFmt w:val="bullet"/>
      <w:lvlText w:val="o"/>
      <w:lvlJc w:val="left"/>
      <w:pPr>
        <w:ind w:left="5464" w:hanging="360"/>
      </w:pPr>
      <w:rPr>
        <w:rFonts w:ascii="Courier New" w:hAnsi="Courier New" w:cs="Courier New" w:hint="default"/>
      </w:rPr>
    </w:lvl>
    <w:lvl w:ilvl="8" w:tplc="280A0005" w:tentative="1">
      <w:start w:val="1"/>
      <w:numFmt w:val="bullet"/>
      <w:lvlText w:val=""/>
      <w:lvlJc w:val="left"/>
      <w:pPr>
        <w:ind w:left="6184" w:hanging="360"/>
      </w:pPr>
      <w:rPr>
        <w:rFonts w:ascii="Wingdings" w:hAnsi="Wingdings" w:hint="default"/>
      </w:rPr>
    </w:lvl>
  </w:abstractNum>
  <w:abstractNum w:abstractNumId="7">
    <w:nsid w:val="7F744C39"/>
    <w:multiLevelType w:val="hybridMultilevel"/>
    <w:tmpl w:val="FEDC0346"/>
    <w:lvl w:ilvl="0" w:tplc="7D14CC38">
      <w:start w:val="8"/>
      <w:numFmt w:val="bullet"/>
      <w:lvlText w:val="-"/>
      <w:lvlJc w:val="left"/>
      <w:pPr>
        <w:ind w:left="786" w:hanging="360"/>
      </w:pPr>
      <w:rPr>
        <w:rFonts w:ascii="Calibri" w:eastAsiaTheme="minorHAnsi" w:hAnsi="Calibri" w:cs="Calibr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num w:numId="1">
    <w:abstractNumId w:val="3"/>
    <w:lvlOverride w:ilvl="0">
      <w:startOverride w:val="1"/>
    </w:lvlOverride>
  </w:num>
  <w:num w:numId="2">
    <w:abstractNumId w:val="0"/>
  </w:num>
  <w:num w:numId="3">
    <w:abstractNumId w:val="6"/>
  </w:num>
  <w:num w:numId="4">
    <w:abstractNumId w:val="0"/>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1A"/>
    <w:rsid w:val="0001722C"/>
    <w:rsid w:val="0002527B"/>
    <w:rsid w:val="00051D1A"/>
    <w:rsid w:val="00054ECE"/>
    <w:rsid w:val="000562B3"/>
    <w:rsid w:val="000E101A"/>
    <w:rsid w:val="001067EA"/>
    <w:rsid w:val="00142E2B"/>
    <w:rsid w:val="001812E4"/>
    <w:rsid w:val="001A3DDE"/>
    <w:rsid w:val="001D1108"/>
    <w:rsid w:val="001E78A1"/>
    <w:rsid w:val="001F6CE4"/>
    <w:rsid w:val="00243514"/>
    <w:rsid w:val="0024466A"/>
    <w:rsid w:val="00245815"/>
    <w:rsid w:val="00271A14"/>
    <w:rsid w:val="00273E09"/>
    <w:rsid w:val="00274654"/>
    <w:rsid w:val="0027737C"/>
    <w:rsid w:val="00291FD4"/>
    <w:rsid w:val="002950CF"/>
    <w:rsid w:val="002A7703"/>
    <w:rsid w:val="002C76FF"/>
    <w:rsid w:val="002D3DC8"/>
    <w:rsid w:val="00302640"/>
    <w:rsid w:val="0030554B"/>
    <w:rsid w:val="0031552C"/>
    <w:rsid w:val="003D21DD"/>
    <w:rsid w:val="003D2E3A"/>
    <w:rsid w:val="00414FD8"/>
    <w:rsid w:val="00424916"/>
    <w:rsid w:val="0045006C"/>
    <w:rsid w:val="004C79D6"/>
    <w:rsid w:val="004D17DF"/>
    <w:rsid w:val="004E42EC"/>
    <w:rsid w:val="0052505A"/>
    <w:rsid w:val="00534A4C"/>
    <w:rsid w:val="005446B4"/>
    <w:rsid w:val="00550DF2"/>
    <w:rsid w:val="00557141"/>
    <w:rsid w:val="00576ACC"/>
    <w:rsid w:val="00583BDC"/>
    <w:rsid w:val="005A7D18"/>
    <w:rsid w:val="005C0437"/>
    <w:rsid w:val="005D0C97"/>
    <w:rsid w:val="005F5613"/>
    <w:rsid w:val="00617129"/>
    <w:rsid w:val="00620D6A"/>
    <w:rsid w:val="006212B8"/>
    <w:rsid w:val="006602D3"/>
    <w:rsid w:val="00684462"/>
    <w:rsid w:val="00684B55"/>
    <w:rsid w:val="00692E5C"/>
    <w:rsid w:val="006A2B9B"/>
    <w:rsid w:val="006B46A6"/>
    <w:rsid w:val="006C3FF3"/>
    <w:rsid w:val="006D017E"/>
    <w:rsid w:val="006E565F"/>
    <w:rsid w:val="006E6047"/>
    <w:rsid w:val="006F19BC"/>
    <w:rsid w:val="006F4EA7"/>
    <w:rsid w:val="00700EF7"/>
    <w:rsid w:val="00710E2F"/>
    <w:rsid w:val="007262FB"/>
    <w:rsid w:val="00745057"/>
    <w:rsid w:val="0077463D"/>
    <w:rsid w:val="00777DBA"/>
    <w:rsid w:val="00781982"/>
    <w:rsid w:val="007951E9"/>
    <w:rsid w:val="007E1B4C"/>
    <w:rsid w:val="007E2827"/>
    <w:rsid w:val="007F3912"/>
    <w:rsid w:val="007F523A"/>
    <w:rsid w:val="00821212"/>
    <w:rsid w:val="00856394"/>
    <w:rsid w:val="00880E95"/>
    <w:rsid w:val="00890FD7"/>
    <w:rsid w:val="00894774"/>
    <w:rsid w:val="008A0CF0"/>
    <w:rsid w:val="008B2AED"/>
    <w:rsid w:val="008D390B"/>
    <w:rsid w:val="008F1861"/>
    <w:rsid w:val="008F62EB"/>
    <w:rsid w:val="00907E96"/>
    <w:rsid w:val="009262D1"/>
    <w:rsid w:val="00946913"/>
    <w:rsid w:val="0097758F"/>
    <w:rsid w:val="00994354"/>
    <w:rsid w:val="009B0381"/>
    <w:rsid w:val="009B7CAA"/>
    <w:rsid w:val="009C3DDE"/>
    <w:rsid w:val="009D1AAE"/>
    <w:rsid w:val="00A01FEC"/>
    <w:rsid w:val="00A16104"/>
    <w:rsid w:val="00A358CE"/>
    <w:rsid w:val="00A7691C"/>
    <w:rsid w:val="00A836CD"/>
    <w:rsid w:val="00A84BF4"/>
    <w:rsid w:val="00AD4CCF"/>
    <w:rsid w:val="00AF5D0F"/>
    <w:rsid w:val="00B5726A"/>
    <w:rsid w:val="00B70188"/>
    <w:rsid w:val="00B76879"/>
    <w:rsid w:val="00B76E28"/>
    <w:rsid w:val="00B957F9"/>
    <w:rsid w:val="00BB2049"/>
    <w:rsid w:val="00BD3E9B"/>
    <w:rsid w:val="00BE0CCD"/>
    <w:rsid w:val="00BE36D2"/>
    <w:rsid w:val="00C15F94"/>
    <w:rsid w:val="00C17C75"/>
    <w:rsid w:val="00C76240"/>
    <w:rsid w:val="00C774CC"/>
    <w:rsid w:val="00CB3ECB"/>
    <w:rsid w:val="00CB6CB6"/>
    <w:rsid w:val="00D70D65"/>
    <w:rsid w:val="00D72E5C"/>
    <w:rsid w:val="00D74DE6"/>
    <w:rsid w:val="00DB3085"/>
    <w:rsid w:val="00DC33E8"/>
    <w:rsid w:val="00DD22FC"/>
    <w:rsid w:val="00DF4257"/>
    <w:rsid w:val="00E12A86"/>
    <w:rsid w:val="00E15096"/>
    <w:rsid w:val="00E42775"/>
    <w:rsid w:val="00E615AE"/>
    <w:rsid w:val="00E9169A"/>
    <w:rsid w:val="00E9318D"/>
    <w:rsid w:val="00ED665B"/>
    <w:rsid w:val="00F1212E"/>
    <w:rsid w:val="00F46239"/>
    <w:rsid w:val="00F746FD"/>
    <w:rsid w:val="00F77960"/>
    <w:rsid w:val="00F84CC2"/>
    <w:rsid w:val="00F9084C"/>
    <w:rsid w:val="00FD7AA3"/>
    <w:rsid w:val="00FE18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EDAE0-8B26-4D8A-AA92-38028648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3F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3FF3"/>
  </w:style>
  <w:style w:type="paragraph" w:styleId="Piedepgina">
    <w:name w:val="footer"/>
    <w:basedOn w:val="Normal"/>
    <w:link w:val="PiedepginaCar"/>
    <w:uiPriority w:val="99"/>
    <w:unhideWhenUsed/>
    <w:rsid w:val="006C3F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3FF3"/>
  </w:style>
  <w:style w:type="paragraph" w:styleId="Prrafodelista">
    <w:name w:val="List Paragraph"/>
    <w:basedOn w:val="Normal"/>
    <w:uiPriority w:val="34"/>
    <w:qFormat/>
    <w:rsid w:val="00C15F94"/>
    <w:pPr>
      <w:widowControl w:val="0"/>
      <w:snapToGrid w:val="0"/>
      <w:spacing w:after="0" w:line="240" w:lineRule="auto"/>
      <w:ind w:left="720"/>
      <w:contextualSpacing/>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DB3085"/>
    <w:rPr>
      <w:color w:val="0563C1" w:themeColor="hyperlink"/>
      <w:u w:val="single"/>
    </w:rPr>
  </w:style>
  <w:style w:type="table" w:styleId="Tablaconcuadrcula">
    <w:name w:val="Table Grid"/>
    <w:basedOn w:val="Tablanormal"/>
    <w:uiPriority w:val="59"/>
    <w:rsid w:val="00DB3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7E1B4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7E1B4C"/>
    <w:rPr>
      <w:rFonts w:asciiTheme="majorHAnsi" w:eastAsiaTheme="majorEastAsia" w:hAnsiTheme="majorHAnsi" w:cstheme="majorBidi"/>
      <w:color w:val="323E4F" w:themeColor="text2" w:themeShade="BF"/>
      <w:spacing w:val="5"/>
      <w:kern w:val="28"/>
      <w:sz w:val="52"/>
      <w:szCs w:val="52"/>
    </w:rPr>
  </w:style>
  <w:style w:type="table" w:customStyle="1" w:styleId="Tablaconcuadrcula1">
    <w:name w:val="Tabla con cuadrícula1"/>
    <w:basedOn w:val="Tablanormal"/>
    <w:uiPriority w:val="59"/>
    <w:rsid w:val="007E1B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7124">
      <w:bodyDiv w:val="1"/>
      <w:marLeft w:val="0"/>
      <w:marRight w:val="0"/>
      <w:marTop w:val="0"/>
      <w:marBottom w:val="0"/>
      <w:divBdr>
        <w:top w:val="none" w:sz="0" w:space="0" w:color="auto"/>
        <w:left w:val="none" w:sz="0" w:space="0" w:color="auto"/>
        <w:bottom w:val="none" w:sz="0" w:space="0" w:color="auto"/>
        <w:right w:val="none" w:sz="0" w:space="0" w:color="auto"/>
      </w:divBdr>
    </w:div>
    <w:div w:id="435442571">
      <w:bodyDiv w:val="1"/>
      <w:marLeft w:val="0"/>
      <w:marRight w:val="0"/>
      <w:marTop w:val="0"/>
      <w:marBottom w:val="0"/>
      <w:divBdr>
        <w:top w:val="none" w:sz="0" w:space="0" w:color="auto"/>
        <w:left w:val="none" w:sz="0" w:space="0" w:color="auto"/>
        <w:bottom w:val="none" w:sz="0" w:space="0" w:color="auto"/>
        <w:right w:val="none" w:sz="0" w:space="0" w:color="auto"/>
      </w:divBdr>
    </w:div>
    <w:div w:id="853497450">
      <w:bodyDiv w:val="1"/>
      <w:marLeft w:val="0"/>
      <w:marRight w:val="0"/>
      <w:marTop w:val="0"/>
      <w:marBottom w:val="0"/>
      <w:divBdr>
        <w:top w:val="none" w:sz="0" w:space="0" w:color="auto"/>
        <w:left w:val="none" w:sz="0" w:space="0" w:color="auto"/>
        <w:bottom w:val="none" w:sz="0" w:space="0" w:color="auto"/>
        <w:right w:val="none" w:sz="0" w:space="0" w:color="auto"/>
      </w:divBdr>
    </w:div>
    <w:div w:id="1457677880">
      <w:bodyDiv w:val="1"/>
      <w:marLeft w:val="0"/>
      <w:marRight w:val="0"/>
      <w:marTop w:val="0"/>
      <w:marBottom w:val="0"/>
      <w:divBdr>
        <w:top w:val="none" w:sz="0" w:space="0" w:color="auto"/>
        <w:left w:val="none" w:sz="0" w:space="0" w:color="auto"/>
        <w:bottom w:val="none" w:sz="0" w:space="0" w:color="auto"/>
        <w:right w:val="none" w:sz="0" w:space="0" w:color="auto"/>
      </w:divBdr>
    </w:div>
    <w:div w:id="1504273101">
      <w:bodyDiv w:val="1"/>
      <w:marLeft w:val="0"/>
      <w:marRight w:val="0"/>
      <w:marTop w:val="0"/>
      <w:marBottom w:val="0"/>
      <w:divBdr>
        <w:top w:val="none" w:sz="0" w:space="0" w:color="auto"/>
        <w:left w:val="none" w:sz="0" w:space="0" w:color="auto"/>
        <w:bottom w:val="none" w:sz="0" w:space="0" w:color="auto"/>
        <w:right w:val="none" w:sz="0" w:space="0" w:color="auto"/>
      </w:divBdr>
    </w:div>
    <w:div w:id="1526138959">
      <w:bodyDiv w:val="1"/>
      <w:marLeft w:val="0"/>
      <w:marRight w:val="0"/>
      <w:marTop w:val="0"/>
      <w:marBottom w:val="0"/>
      <w:divBdr>
        <w:top w:val="none" w:sz="0" w:space="0" w:color="auto"/>
        <w:left w:val="none" w:sz="0" w:space="0" w:color="auto"/>
        <w:bottom w:val="none" w:sz="0" w:space="0" w:color="auto"/>
        <w:right w:val="none" w:sz="0" w:space="0" w:color="auto"/>
      </w:divBdr>
    </w:div>
    <w:div w:id="2017265031">
      <w:bodyDiv w:val="1"/>
      <w:marLeft w:val="0"/>
      <w:marRight w:val="0"/>
      <w:marTop w:val="0"/>
      <w:marBottom w:val="0"/>
      <w:divBdr>
        <w:top w:val="none" w:sz="0" w:space="0" w:color="auto"/>
        <w:left w:val="none" w:sz="0" w:space="0" w:color="auto"/>
        <w:bottom w:val="none" w:sz="0" w:space="0" w:color="auto"/>
        <w:right w:val="none" w:sz="0" w:space="0" w:color="auto"/>
      </w:divBdr>
    </w:div>
    <w:div w:id="20280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space.concytec.gob.pe/handle/concytec/70" TargetMode="External"/><Relationship Id="rId4" Type="http://schemas.openxmlformats.org/officeDocument/2006/relationships/settings" Target="settings.xml"/><Relationship Id="rId9" Type="http://schemas.openxmlformats.org/officeDocument/2006/relationships/hyperlink" Target="http://dx.doi.org/10.1016/j.indcrop.2012.06.02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FF96-6A0E-4779-A247-7F92EF93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6005</Words>
  <Characters>33028</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EQUIPO</dc:creator>
  <cp:lastModifiedBy>FREDDY ROMEL PEREZ AZAHUANCHE</cp:lastModifiedBy>
  <cp:revision>2</cp:revision>
  <cp:lastPrinted>2017-10-01T23:05:00Z</cp:lastPrinted>
  <dcterms:created xsi:type="dcterms:W3CDTF">2017-10-02T16:42:00Z</dcterms:created>
  <dcterms:modified xsi:type="dcterms:W3CDTF">2017-10-02T16:42:00Z</dcterms:modified>
</cp:coreProperties>
</file>